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FA943F8"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DB46CB">
        <w:rPr>
          <w:rFonts w:ascii="Arial" w:hAnsi="Arial" w:cs="Arial"/>
          <w:b/>
          <w:bCs/>
          <w:sz w:val="22"/>
          <w:szCs w:val="22"/>
        </w:rPr>
        <w:t>6</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49070E">
        <w:rPr>
          <w:rFonts w:ascii="Arial" w:hAnsi="Arial" w:cs="Arial"/>
          <w:b/>
          <w:bCs/>
          <w:sz w:val="22"/>
          <w:szCs w:val="22"/>
        </w:rPr>
        <w:t>5</w:t>
      </w:r>
      <w:r w:rsidR="00427091">
        <w:rPr>
          <w:rFonts w:ascii="Arial" w:hAnsi="Arial" w:cs="Arial"/>
          <w:b/>
          <w:bCs/>
          <w:sz w:val="22"/>
          <w:szCs w:val="22"/>
        </w:rPr>
        <w:t>09</w:t>
      </w:r>
      <w:r w:rsidR="009F7D8C">
        <w:rPr>
          <w:rFonts w:ascii="Arial" w:hAnsi="Arial" w:cs="Arial"/>
          <w:b/>
          <w:bCs/>
          <w:sz w:val="22"/>
          <w:szCs w:val="22"/>
        </w:rPr>
        <w:t>031</w:t>
      </w:r>
    </w:p>
    <w:p w14:paraId="11D9F0EF" w14:textId="449DD260" w:rsidR="00C8121F" w:rsidRPr="00B56FFA" w:rsidRDefault="00DB46CB" w:rsidP="00BE2271">
      <w:pPr>
        <w:pStyle w:val="Footer"/>
        <w:tabs>
          <w:tab w:val="right" w:pos="9972"/>
        </w:tabs>
        <w:jc w:val="both"/>
        <w:rPr>
          <w:bCs/>
          <w:i w:val="0"/>
          <w:sz w:val="22"/>
        </w:rPr>
      </w:pPr>
      <w:r>
        <w:rPr>
          <w:rFonts w:cs="Arial"/>
          <w:i w:val="0"/>
          <w:sz w:val="22"/>
          <w:szCs w:val="24"/>
        </w:rPr>
        <w:t>Bengaluru</w:t>
      </w:r>
      <w:r w:rsidR="00DF4E9A" w:rsidRPr="00B56FFA">
        <w:rPr>
          <w:rFonts w:cs="Arial"/>
          <w:i w:val="0"/>
          <w:sz w:val="22"/>
          <w:szCs w:val="24"/>
        </w:rPr>
        <w:t xml:space="preserve">, </w:t>
      </w:r>
      <w:r>
        <w:rPr>
          <w:rFonts w:cs="Arial"/>
          <w:i w:val="0"/>
          <w:sz w:val="22"/>
          <w:szCs w:val="24"/>
        </w:rPr>
        <w:t>India</w:t>
      </w:r>
      <w:r w:rsidR="00B5258B" w:rsidRPr="00B56FFA">
        <w:rPr>
          <w:rFonts w:cs="Arial"/>
          <w:i w:val="0"/>
          <w:sz w:val="22"/>
          <w:szCs w:val="24"/>
        </w:rPr>
        <w:t xml:space="preserve">, </w:t>
      </w:r>
      <w:r w:rsidR="00BC27A3">
        <w:rPr>
          <w:rFonts w:cs="Arial"/>
          <w:i w:val="0"/>
          <w:sz w:val="22"/>
          <w:szCs w:val="24"/>
        </w:rPr>
        <w:t>August</w:t>
      </w:r>
      <w:r w:rsidR="006B17F5">
        <w:rPr>
          <w:rFonts w:cs="Arial"/>
          <w:i w:val="0"/>
          <w:sz w:val="22"/>
          <w:szCs w:val="24"/>
        </w:rPr>
        <w:t xml:space="preserve"> </w:t>
      </w:r>
      <w:r>
        <w:rPr>
          <w:rFonts w:cs="Arial"/>
          <w:i w:val="0"/>
          <w:sz w:val="22"/>
          <w:szCs w:val="24"/>
        </w:rPr>
        <w:t>25-29</w:t>
      </w:r>
      <w:r w:rsidR="00E87CB1" w:rsidRPr="00B56FFA">
        <w:rPr>
          <w:rFonts w:cs="Arial"/>
          <w:i w:val="0"/>
          <w:sz w:val="22"/>
          <w:szCs w:val="24"/>
        </w:rPr>
        <w:t>, 202</w:t>
      </w:r>
      <w:r w:rsidR="00E31C09">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C0C6C1A"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155500">
        <w:rPr>
          <w:rFonts w:ascii="Arial" w:hAnsi="Arial"/>
          <w:sz w:val="22"/>
        </w:rPr>
        <w:t>7.20.4.1</w:t>
      </w:r>
      <w:r w:rsidR="003118B6">
        <w:rPr>
          <w:rFonts w:ascii="Arial" w:hAnsi="Arial"/>
          <w:sz w:val="22"/>
        </w:rPr>
        <w:tab/>
      </w:r>
      <w:r w:rsidR="003118B6">
        <w:rPr>
          <w:rFonts w:ascii="Arial" w:hAnsi="Arial"/>
          <w:sz w:val="22"/>
        </w:rPr>
        <w:tab/>
      </w:r>
      <w:r w:rsidR="00A43823">
        <w:rPr>
          <w:rFonts w:ascii="Arial" w:hAnsi="Arial"/>
          <w:sz w:val="22"/>
        </w:rPr>
        <w:t>Enhancement for UE-initiated/Event-driven Beam Management</w:t>
      </w:r>
    </w:p>
    <w:p w14:paraId="41F022EE" w14:textId="4B56F52B"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A09E8">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1D8E07E5" w:rsidR="00A63D06" w:rsidRPr="00C1690D" w:rsidRDefault="0045039C" w:rsidP="00A63D06">
      <w:pPr>
        <w:ind w:left="1988" w:hanging="1988"/>
        <w:rPr>
          <w:rFonts w:ascii="Arial" w:hAnsi="Arial"/>
          <w:sz w:val="22"/>
          <w:szCs w:val="22"/>
        </w:rPr>
      </w:pPr>
      <w:r w:rsidRPr="00B56FFA">
        <w:rPr>
          <w:rFonts w:ascii="Arial" w:hAnsi="Arial"/>
          <w:b/>
          <w:sz w:val="22"/>
        </w:rPr>
        <w:t>Title:</w:t>
      </w:r>
      <w:r w:rsidR="005A09E8">
        <w:rPr>
          <w:rFonts w:ascii="Arial" w:hAnsi="Arial"/>
          <w:sz w:val="22"/>
        </w:rPr>
        <w:tab/>
      </w:r>
      <w:r w:rsidR="00AB28F3">
        <w:rPr>
          <w:rFonts w:ascii="Arial" w:eastAsia="Malgun Gothic" w:hAnsi="Arial"/>
          <w:sz w:val="22"/>
          <w:szCs w:val="22"/>
        </w:rPr>
        <w:t>Additional</w:t>
      </w:r>
      <w:r w:rsidR="00325B0A">
        <w:rPr>
          <w:rFonts w:ascii="Arial" w:eastAsia="Malgun Gothic" w:hAnsi="Arial"/>
          <w:sz w:val="22"/>
          <w:szCs w:val="22"/>
        </w:rPr>
        <w:t xml:space="preserve"> </w:t>
      </w:r>
      <w:r w:rsidR="005A4B99">
        <w:rPr>
          <w:rFonts w:ascii="Arial" w:eastAsia="Malgun Gothic" w:hAnsi="Arial"/>
          <w:sz w:val="22"/>
          <w:szCs w:val="22"/>
        </w:rPr>
        <w:t xml:space="preserve">core requirements for </w:t>
      </w:r>
      <w:r w:rsidR="00B3621C">
        <w:rPr>
          <w:rFonts w:ascii="Arial" w:eastAsia="Malgun Gothic" w:hAnsi="Arial"/>
          <w:sz w:val="22"/>
          <w:szCs w:val="22"/>
        </w:rPr>
        <w:t>UE-initiated/event-driven beam management</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0AF42DD5" w14:textId="37E80E02" w:rsidR="00DD67E1" w:rsidRDefault="00DD67E1" w:rsidP="00BA2ADA">
      <w:pPr>
        <w:snapToGrid w:val="0"/>
        <w:spacing w:before="240"/>
      </w:pPr>
      <w:r>
        <w:t>In RAN4 #112, R</w:t>
      </w:r>
      <w:r w:rsidR="006D3A1C">
        <w:t>AN</w:t>
      </w:r>
      <w:r>
        <w:t xml:space="preserve">4 work on Rel-19 MIMO Phase 5 was started. </w:t>
      </w:r>
      <w:r w:rsidR="00BA2ADA">
        <w:t>S</w:t>
      </w:r>
      <w:r>
        <w:t>e</w:t>
      </w:r>
      <w:r w:rsidR="00BA2ADA">
        <w:t>veral agreements have been made for UI-initiated/</w:t>
      </w:r>
      <w:r w:rsidR="00E54892">
        <w:t xml:space="preserve">event-driven beam management, and additional open issues have been identified in </w:t>
      </w:r>
      <w:r w:rsidR="00EC5600">
        <w:fldChar w:fldCharType="begin"/>
      </w:r>
      <w:r w:rsidR="00EC5600">
        <w:instrText xml:space="preserve"> REF _Ref196666173 \r \h </w:instrText>
      </w:r>
      <w:r w:rsidR="00EC5600">
        <w:fldChar w:fldCharType="separate"/>
      </w:r>
      <w:r w:rsidR="004E4EE1">
        <w:t>[1]</w:t>
      </w:r>
      <w:r w:rsidR="00EC5600">
        <w:fldChar w:fldCharType="end"/>
      </w:r>
      <w:r w:rsidR="00E54892">
        <w:t xml:space="preserve"> </w:t>
      </w:r>
      <w:r w:rsidR="00DB46CB">
        <w:t>in RAN4 #115</w:t>
      </w:r>
      <w:r w:rsidR="00BA2ADA">
        <w:t xml:space="preserve"> </w:t>
      </w:r>
      <w:r w:rsidR="00BA2ADA">
        <w:tab/>
        <w:t xml:space="preserve"> </w:t>
      </w:r>
      <w:r>
        <w:t xml:space="preserve">  </w:t>
      </w:r>
    </w:p>
    <w:p w14:paraId="7C0706BF" w14:textId="7FC18485" w:rsidR="00184E4A" w:rsidRPr="00221582" w:rsidRDefault="003A6F8D" w:rsidP="00140BC8">
      <w:pPr>
        <w:snapToGrid w:val="0"/>
        <w:spacing w:before="240"/>
        <w:jc w:val="left"/>
      </w:pPr>
      <w:r>
        <w:t xml:space="preserve">In this paper we provide our view for the open issues identified in the way forward in </w:t>
      </w:r>
      <w:r w:rsidR="00EC5600">
        <w:fldChar w:fldCharType="begin"/>
      </w:r>
      <w:r w:rsidR="00EC5600">
        <w:instrText xml:space="preserve"> REF _Ref196666173 \r \h </w:instrText>
      </w:r>
      <w:r w:rsidR="00EC5600">
        <w:fldChar w:fldCharType="separate"/>
      </w:r>
      <w:r w:rsidR="004E4EE1">
        <w:t>[1]</w:t>
      </w:r>
      <w:r w:rsidR="00EC5600">
        <w:fldChar w:fldCharType="end"/>
      </w:r>
      <w:r>
        <w:t xml:space="preserve"> in RAN4 </w:t>
      </w:r>
      <w:r w:rsidR="006A3D95">
        <w:t>#11</w:t>
      </w:r>
      <w:r w:rsidR="00DB46CB">
        <w:t>5</w:t>
      </w:r>
      <w:r w:rsidR="006A3D95">
        <w:t>.</w:t>
      </w:r>
      <w:r w:rsidR="00655425">
        <w:t xml:space="preserve"> </w:t>
      </w:r>
    </w:p>
    <w:p w14:paraId="5D1B7844" w14:textId="53C46F12" w:rsidR="00DF7F51" w:rsidRDefault="00F51EAC" w:rsidP="00DF7F51">
      <w:pPr>
        <w:pStyle w:val="Heading1"/>
        <w:rPr>
          <w:lang w:val="en-US"/>
        </w:rPr>
      </w:pPr>
      <w:r w:rsidRPr="00B56FFA">
        <w:rPr>
          <w:lang w:val="en-US"/>
        </w:rPr>
        <w:t xml:space="preserve">Discussion </w:t>
      </w:r>
    </w:p>
    <w:p w14:paraId="23D9BC75" w14:textId="444DAD0C" w:rsidR="00A51EC3" w:rsidRPr="00832499" w:rsidRDefault="00A51EC3" w:rsidP="00832499">
      <w:pPr>
        <w:snapToGrid w:val="0"/>
        <w:rPr>
          <w:szCs w:val="21"/>
        </w:rPr>
      </w:pPr>
      <w:r>
        <w:rPr>
          <w:szCs w:val="21"/>
        </w:rPr>
        <w:t xml:space="preserve">In RAN4 #115 good progress was made on the definition of the measurement period in event triggered measurement reporting. It was agreed that RAN4 will define separate requirements for the case when </w:t>
      </w:r>
      <w:proofErr w:type="spellStart"/>
      <w:r w:rsidRPr="00A51EC3">
        <w:rPr>
          <w:i/>
          <w:iCs/>
          <w:szCs w:val="21"/>
        </w:rPr>
        <w:t>timeRestrictionForChannelMeasurement</w:t>
      </w:r>
      <w:proofErr w:type="spellEnd"/>
      <w:r>
        <w:rPr>
          <w:szCs w:val="21"/>
        </w:rPr>
        <w:t xml:space="preserve"> is configured or not. An LS has been sent to RAN1 to check whether RAN1 sees any issue in this agreement </w:t>
      </w:r>
      <w:r>
        <w:rPr>
          <w:szCs w:val="21"/>
        </w:rPr>
        <w:fldChar w:fldCharType="begin"/>
      </w:r>
      <w:r>
        <w:rPr>
          <w:szCs w:val="21"/>
        </w:rPr>
        <w:instrText xml:space="preserve"> REF _Ref204689347 \n \h </w:instrText>
      </w:r>
      <w:r>
        <w:rPr>
          <w:szCs w:val="21"/>
        </w:rPr>
      </w:r>
      <w:r>
        <w:rPr>
          <w:szCs w:val="21"/>
        </w:rPr>
        <w:fldChar w:fldCharType="separate"/>
      </w:r>
      <w:r>
        <w:rPr>
          <w:szCs w:val="21"/>
        </w:rPr>
        <w:t>[2]</w:t>
      </w:r>
      <w:r>
        <w:rPr>
          <w:szCs w:val="21"/>
        </w:rPr>
        <w:fldChar w:fldCharType="end"/>
      </w:r>
      <w:r>
        <w:rPr>
          <w:szCs w:val="21"/>
        </w:rPr>
        <w:t xml:space="preserve">. In </w:t>
      </w:r>
      <w:r w:rsidR="0016533B">
        <w:rPr>
          <w:szCs w:val="21"/>
        </w:rPr>
        <w:t>addition,</w:t>
      </w:r>
      <w:r>
        <w:rPr>
          <w:szCs w:val="21"/>
        </w:rPr>
        <w:t xml:space="preserve"> it was agreed that in case the measurement periods are different for current beam and new beam, </w:t>
      </w:r>
      <w:r w:rsidRPr="00925257">
        <w:rPr>
          <w:szCs w:val="21"/>
        </w:rPr>
        <w:t>T</w:t>
      </w:r>
      <w:r w:rsidRPr="00925257">
        <w:rPr>
          <w:szCs w:val="21"/>
          <w:vertAlign w:val="subscript"/>
        </w:rPr>
        <w:t>L1_measurement period</w:t>
      </w:r>
      <w:r>
        <w:rPr>
          <w:szCs w:val="21"/>
        </w:rPr>
        <w:t xml:space="preserve"> is not larger than the maximum of the L1 measurement periods.  </w:t>
      </w:r>
    </w:p>
    <w:p w14:paraId="5F7C793E" w14:textId="3775F6E1" w:rsidR="00C8606F" w:rsidRDefault="00C8606F" w:rsidP="00832499">
      <w:pPr>
        <w:rPr>
          <w:rFonts w:eastAsia="MS Mincho"/>
        </w:rPr>
      </w:pPr>
      <w:r>
        <w:rPr>
          <w:rFonts w:eastAsia="MS Mincho"/>
        </w:rPr>
        <w:t xml:space="preserve">The main open point for the measurement period is whether to specify requirements both for the cases </w:t>
      </w:r>
      <w:r w:rsidR="00BE1BB0">
        <w:rPr>
          <w:rFonts w:eastAsia="MS Mincho"/>
        </w:rPr>
        <w:t>where</w:t>
      </w:r>
      <w:r>
        <w:rPr>
          <w:rFonts w:eastAsia="MS Mincho"/>
        </w:rPr>
        <w:t xml:space="preserve"> no time window and that a time window is defined</w:t>
      </w:r>
      <w:r w:rsidR="00BE1BB0">
        <w:rPr>
          <w:rFonts w:eastAsia="MS Mincho"/>
        </w:rPr>
        <w:t xml:space="preserve"> (</w:t>
      </w:r>
      <w:r w:rsidR="00BE1BB0" w:rsidRPr="00832499">
        <w:rPr>
          <w:rFonts w:eastAsia="MS Mincho"/>
          <w:b/>
          <w:bCs/>
        </w:rPr>
        <w:t>Issue 1-3</w:t>
      </w:r>
      <w:r w:rsidR="00BE1BB0">
        <w:rPr>
          <w:rFonts w:eastAsia="MS Mincho"/>
        </w:rPr>
        <w:t>).</w:t>
      </w:r>
    </w:p>
    <w:p w14:paraId="38BEB582" w14:textId="46A4D59A" w:rsidR="00832499" w:rsidRDefault="00C8606F" w:rsidP="00D650EC">
      <w:pPr>
        <w:spacing w:before="240"/>
        <w:jc w:val="left"/>
        <w:rPr>
          <w:lang w:eastAsia="zh-CN"/>
        </w:rPr>
      </w:pPr>
      <w:r>
        <w:rPr>
          <w:noProof/>
        </w:rPr>
        <mc:AlternateContent>
          <mc:Choice Requires="wps">
            <w:drawing>
              <wp:anchor distT="0" distB="0" distL="114300" distR="114300" simplePos="0" relativeHeight="251658240" behindDoc="0" locked="0" layoutInCell="1" allowOverlap="1" wp14:anchorId="1E19E256" wp14:editId="620CBE94">
                <wp:simplePos x="0" y="0"/>
                <wp:positionH relativeFrom="column">
                  <wp:posOffset>0</wp:posOffset>
                </wp:positionH>
                <wp:positionV relativeFrom="paragraph">
                  <wp:posOffset>0</wp:posOffset>
                </wp:positionV>
                <wp:extent cx="1828800" cy="1828800"/>
                <wp:effectExtent l="0" t="0" r="0" b="0"/>
                <wp:wrapSquare wrapText="bothSides"/>
                <wp:docPr id="95908687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B34E21" w14:textId="77777777" w:rsidR="00C8606F" w:rsidRPr="0020793F" w:rsidRDefault="00C8606F" w:rsidP="00C8606F">
                            <w:pPr>
                              <w:pStyle w:val="Heading4"/>
                              <w:numPr>
                                <w:ilvl w:val="0"/>
                                <w:numId w:val="0"/>
                              </w:numPr>
                              <w:overflowPunct/>
                              <w:autoSpaceDE/>
                              <w:autoSpaceDN/>
                              <w:adjustRightInd/>
                              <w:ind w:left="864" w:hanging="864"/>
                              <w:textAlignment w:val="auto"/>
                              <w:rPr>
                                <w:rFonts w:ascii="Times New Roman" w:eastAsiaTheme="minorEastAsia" w:hAnsi="Times New Roman"/>
                                <w:b/>
                                <w:sz w:val="20"/>
                                <w:u w:val="single"/>
                                <w:lang w:eastAsia="zh-CN"/>
                              </w:rPr>
                            </w:pPr>
                            <w:r w:rsidRPr="0020793F">
                              <w:rPr>
                                <w:rFonts w:ascii="Times New Roman" w:eastAsiaTheme="minorEastAsia" w:hAnsi="Times New Roman"/>
                                <w:b/>
                                <w:sz w:val="20"/>
                                <w:u w:val="single"/>
                                <w:lang w:eastAsia="zh-CN"/>
                              </w:rPr>
                              <w:t xml:space="preserve">Issue 1-3: Whether </w:t>
                            </w:r>
                            <w:r w:rsidRPr="0020793F">
                              <w:rPr>
                                <w:rFonts w:ascii="Times New Roman" w:hAnsi="Times New Roman"/>
                                <w:b/>
                                <w:bCs/>
                                <w:sz w:val="20"/>
                                <w:u w:val="single"/>
                                <w:lang w:val="en-US" w:eastAsia="zh-CN"/>
                              </w:rPr>
                              <w:t>RAN4</w:t>
                            </w:r>
                            <w:r w:rsidRPr="0020793F">
                              <w:rPr>
                                <w:rFonts w:ascii="Times New Roman" w:eastAsiaTheme="minorEastAsia" w:hAnsi="Times New Roman"/>
                                <w:b/>
                                <w:sz w:val="20"/>
                                <w:u w:val="single"/>
                                <w:lang w:eastAsia="zh-CN"/>
                              </w:rPr>
                              <w:t xml:space="preserve"> to specify requirements for no time window based or cover both no time window based and with time window based with eventInstanceCount-r19?</w:t>
                            </w:r>
                          </w:p>
                          <w:p w14:paraId="0BC92354" w14:textId="77777777" w:rsidR="00C8606F" w:rsidRPr="0020793F" w:rsidRDefault="00C8606F" w:rsidP="00461D74">
                            <w:pPr>
                              <w:spacing w:after="0"/>
                              <w:rPr>
                                <w:rFonts w:eastAsiaTheme="minorEastAsia"/>
                                <w:b/>
                                <w:u w:val="single"/>
                                <w:lang w:eastAsia="zh-CN"/>
                              </w:rPr>
                            </w:pPr>
                            <w:r w:rsidRPr="0020793F">
                              <w:rPr>
                                <w:b/>
                                <w:lang w:eastAsia="zh-CN"/>
                              </w:rPr>
                              <w:t>&lt;Way forward &gt;</w:t>
                            </w:r>
                          </w:p>
                          <w:p w14:paraId="3E5D111A" w14:textId="77777777" w:rsidR="00C8606F" w:rsidRPr="0020793F" w:rsidRDefault="00C8606F" w:rsidP="00C8606F">
                            <w:pPr>
                              <w:pStyle w:val="ListParagraph"/>
                              <w:numPr>
                                <w:ilvl w:val="0"/>
                                <w:numId w:val="10"/>
                              </w:numPr>
                              <w:ind w:left="720"/>
                              <w:jc w:val="left"/>
                              <w:rPr>
                                <w:rFonts w:eastAsia="SimSun"/>
                                <w:szCs w:val="24"/>
                                <w:lang w:eastAsia="zh-CN"/>
                              </w:rPr>
                            </w:pPr>
                            <w:r w:rsidRPr="0020793F">
                              <w:rPr>
                                <w:rFonts w:eastAsia="SimSun" w:hint="eastAsia"/>
                                <w:szCs w:val="24"/>
                                <w:lang w:eastAsia="zh-CN"/>
                              </w:rPr>
                              <w:t>O</w:t>
                            </w:r>
                            <w:r w:rsidRPr="0020793F">
                              <w:rPr>
                                <w:rFonts w:eastAsia="SimSun"/>
                                <w:szCs w:val="24"/>
                                <w:lang w:eastAsia="zh-CN"/>
                              </w:rPr>
                              <w:t>ption 1: (</w:t>
                            </w:r>
                            <w:r w:rsidRPr="0020793F">
                              <w:rPr>
                                <w:rFonts w:eastAsia="SimSun"/>
                                <w:lang w:eastAsia="zh-CN"/>
                              </w:rPr>
                              <w:t>Qualcomm, Apple, LGE</w:t>
                            </w:r>
                            <w:r w:rsidRPr="0020793F">
                              <w:rPr>
                                <w:rFonts w:eastAsia="SimSun"/>
                                <w:szCs w:val="24"/>
                                <w:lang w:eastAsia="zh-CN"/>
                              </w:rPr>
                              <w:t>)</w:t>
                            </w:r>
                          </w:p>
                          <w:p w14:paraId="1365E625" w14:textId="77777777" w:rsidR="00C8606F" w:rsidRPr="0020793F" w:rsidRDefault="00C8606F" w:rsidP="00C8606F">
                            <w:pPr>
                              <w:pStyle w:val="ListParagraph"/>
                              <w:numPr>
                                <w:ilvl w:val="1"/>
                                <w:numId w:val="10"/>
                              </w:numPr>
                              <w:jc w:val="left"/>
                              <w:rPr>
                                <w:rFonts w:eastAsia="SimSun"/>
                                <w:szCs w:val="24"/>
                                <w:lang w:eastAsia="zh-CN"/>
                              </w:rPr>
                            </w:pPr>
                            <w:r w:rsidRPr="0020793F">
                              <w:rPr>
                                <w:rFonts w:eastAsia="SimSun"/>
                                <w:szCs w:val="24"/>
                                <w:lang w:eastAsia="zh-CN"/>
                              </w:rPr>
                              <w:t>Do not define requirements for eventInstanceCount-r19 &gt; 1</w:t>
                            </w:r>
                          </w:p>
                          <w:p w14:paraId="473AC8CC" w14:textId="77777777" w:rsidR="00C8606F" w:rsidRDefault="00C8606F" w:rsidP="00C8606F">
                            <w:pPr>
                              <w:pStyle w:val="ListParagraph"/>
                              <w:numPr>
                                <w:ilvl w:val="0"/>
                                <w:numId w:val="10"/>
                              </w:numPr>
                              <w:ind w:left="720"/>
                              <w:jc w:val="left"/>
                              <w:rPr>
                                <w:rFonts w:eastAsia="SimSun"/>
                                <w:szCs w:val="24"/>
                                <w:lang w:eastAsia="zh-CN"/>
                              </w:rPr>
                            </w:pPr>
                            <w:r w:rsidRPr="0020793F">
                              <w:rPr>
                                <w:rFonts w:eastAsia="SimSun" w:hint="eastAsia"/>
                                <w:szCs w:val="24"/>
                                <w:lang w:eastAsia="zh-CN"/>
                              </w:rPr>
                              <w:t>O</w:t>
                            </w:r>
                            <w:r w:rsidRPr="0020793F">
                              <w:rPr>
                                <w:rFonts w:eastAsia="SimSun"/>
                                <w:szCs w:val="24"/>
                                <w:lang w:eastAsia="zh-CN"/>
                              </w:rPr>
                              <w:t>ption 2: (</w:t>
                            </w:r>
                            <w:r w:rsidRPr="0020793F">
                              <w:rPr>
                                <w:rFonts w:eastAsia="SimSun"/>
                                <w:lang w:eastAsia="zh-CN"/>
                              </w:rPr>
                              <w:t>China Telecom, Nokia, Xiaomi, Samsung, CMCC, Huawei, Ericsson, ZTE, MTK</w:t>
                            </w:r>
                            <w:r w:rsidRPr="0020793F">
                              <w:rPr>
                                <w:rFonts w:eastAsia="SimSun"/>
                                <w:szCs w:val="24"/>
                                <w:lang w:eastAsia="zh-CN"/>
                              </w:rPr>
                              <w:t>)</w:t>
                            </w:r>
                          </w:p>
                          <w:p w14:paraId="35360C28" w14:textId="77777777" w:rsidR="00C8606F" w:rsidRPr="00871A95" w:rsidRDefault="00C8606F">
                            <w:pPr>
                              <w:pStyle w:val="ListParagraph"/>
                              <w:numPr>
                                <w:ilvl w:val="1"/>
                                <w:numId w:val="10"/>
                              </w:numPr>
                              <w:rPr>
                                <w:lang w:eastAsia="zh-CN"/>
                              </w:rPr>
                            </w:pPr>
                            <w:r w:rsidRPr="00C8606F">
                              <w:rPr>
                                <w:szCs w:val="24"/>
                                <w:lang w:eastAsia="zh-CN"/>
                              </w:rPr>
                              <w:t>Specify requirements to cover both cases of no time window based and with time window based with configurable eventInstanceCount-r19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E19E256"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AB34E21" w14:textId="77777777" w:rsidR="00C8606F" w:rsidRPr="0020793F" w:rsidRDefault="00C8606F" w:rsidP="00C8606F">
                      <w:pPr>
                        <w:pStyle w:val="Heading4"/>
                        <w:numPr>
                          <w:ilvl w:val="0"/>
                          <w:numId w:val="0"/>
                        </w:numPr>
                        <w:overflowPunct/>
                        <w:autoSpaceDE/>
                        <w:autoSpaceDN/>
                        <w:adjustRightInd/>
                        <w:ind w:left="864" w:hanging="864"/>
                        <w:textAlignment w:val="auto"/>
                        <w:rPr>
                          <w:rFonts w:ascii="Times New Roman" w:eastAsiaTheme="minorEastAsia" w:hAnsi="Times New Roman"/>
                          <w:b/>
                          <w:sz w:val="20"/>
                          <w:u w:val="single"/>
                          <w:lang w:eastAsia="zh-CN"/>
                        </w:rPr>
                      </w:pPr>
                      <w:r w:rsidRPr="0020793F">
                        <w:rPr>
                          <w:rFonts w:ascii="Times New Roman" w:eastAsiaTheme="minorEastAsia" w:hAnsi="Times New Roman"/>
                          <w:b/>
                          <w:sz w:val="20"/>
                          <w:u w:val="single"/>
                          <w:lang w:eastAsia="zh-CN"/>
                        </w:rPr>
                        <w:t xml:space="preserve">Issue 1-3: Whether </w:t>
                      </w:r>
                      <w:r w:rsidRPr="0020793F">
                        <w:rPr>
                          <w:rFonts w:ascii="Times New Roman" w:hAnsi="Times New Roman"/>
                          <w:b/>
                          <w:bCs/>
                          <w:sz w:val="20"/>
                          <w:u w:val="single"/>
                          <w:lang w:val="en-US" w:eastAsia="zh-CN"/>
                        </w:rPr>
                        <w:t>RAN4</w:t>
                      </w:r>
                      <w:r w:rsidRPr="0020793F">
                        <w:rPr>
                          <w:rFonts w:ascii="Times New Roman" w:eastAsiaTheme="minorEastAsia" w:hAnsi="Times New Roman"/>
                          <w:b/>
                          <w:sz w:val="20"/>
                          <w:u w:val="single"/>
                          <w:lang w:eastAsia="zh-CN"/>
                        </w:rPr>
                        <w:t xml:space="preserve"> to specify requirements for no time window based or cover both no time window based and with time window based with eventInstanceCount-r19?</w:t>
                      </w:r>
                    </w:p>
                    <w:p w14:paraId="0BC92354" w14:textId="77777777" w:rsidR="00C8606F" w:rsidRPr="0020793F" w:rsidRDefault="00C8606F" w:rsidP="00461D74">
                      <w:pPr>
                        <w:spacing w:after="0"/>
                        <w:rPr>
                          <w:rFonts w:eastAsiaTheme="minorEastAsia"/>
                          <w:b/>
                          <w:u w:val="single"/>
                          <w:lang w:eastAsia="zh-CN"/>
                        </w:rPr>
                      </w:pPr>
                      <w:r w:rsidRPr="0020793F">
                        <w:rPr>
                          <w:b/>
                          <w:lang w:eastAsia="zh-CN"/>
                        </w:rPr>
                        <w:t>&lt;Way forward &gt;</w:t>
                      </w:r>
                    </w:p>
                    <w:p w14:paraId="3E5D111A" w14:textId="77777777" w:rsidR="00C8606F" w:rsidRPr="0020793F" w:rsidRDefault="00C8606F" w:rsidP="00C8606F">
                      <w:pPr>
                        <w:pStyle w:val="ListParagraph"/>
                        <w:numPr>
                          <w:ilvl w:val="0"/>
                          <w:numId w:val="10"/>
                        </w:numPr>
                        <w:ind w:left="720"/>
                        <w:jc w:val="left"/>
                        <w:rPr>
                          <w:rFonts w:eastAsia="SimSun"/>
                          <w:szCs w:val="24"/>
                          <w:lang w:eastAsia="zh-CN"/>
                        </w:rPr>
                      </w:pPr>
                      <w:r w:rsidRPr="0020793F">
                        <w:rPr>
                          <w:rFonts w:eastAsia="SimSun" w:hint="eastAsia"/>
                          <w:szCs w:val="24"/>
                          <w:lang w:eastAsia="zh-CN"/>
                        </w:rPr>
                        <w:t>O</w:t>
                      </w:r>
                      <w:r w:rsidRPr="0020793F">
                        <w:rPr>
                          <w:rFonts w:eastAsia="SimSun"/>
                          <w:szCs w:val="24"/>
                          <w:lang w:eastAsia="zh-CN"/>
                        </w:rPr>
                        <w:t>ption 1: (</w:t>
                      </w:r>
                      <w:r w:rsidRPr="0020793F">
                        <w:rPr>
                          <w:rFonts w:eastAsia="SimSun"/>
                          <w:lang w:eastAsia="zh-CN"/>
                        </w:rPr>
                        <w:t>Qualcomm, Apple, LGE</w:t>
                      </w:r>
                      <w:r w:rsidRPr="0020793F">
                        <w:rPr>
                          <w:rFonts w:eastAsia="SimSun"/>
                          <w:szCs w:val="24"/>
                          <w:lang w:eastAsia="zh-CN"/>
                        </w:rPr>
                        <w:t>)</w:t>
                      </w:r>
                    </w:p>
                    <w:p w14:paraId="1365E625" w14:textId="77777777" w:rsidR="00C8606F" w:rsidRPr="0020793F" w:rsidRDefault="00C8606F" w:rsidP="00C8606F">
                      <w:pPr>
                        <w:pStyle w:val="ListParagraph"/>
                        <w:numPr>
                          <w:ilvl w:val="1"/>
                          <w:numId w:val="10"/>
                        </w:numPr>
                        <w:jc w:val="left"/>
                        <w:rPr>
                          <w:rFonts w:eastAsia="SimSun"/>
                          <w:szCs w:val="24"/>
                          <w:lang w:eastAsia="zh-CN"/>
                        </w:rPr>
                      </w:pPr>
                      <w:r w:rsidRPr="0020793F">
                        <w:rPr>
                          <w:rFonts w:eastAsia="SimSun"/>
                          <w:szCs w:val="24"/>
                          <w:lang w:eastAsia="zh-CN"/>
                        </w:rPr>
                        <w:t>Do not define requirements for eventInstanceCount-r19 &gt; 1</w:t>
                      </w:r>
                    </w:p>
                    <w:p w14:paraId="473AC8CC" w14:textId="77777777" w:rsidR="00C8606F" w:rsidRDefault="00C8606F" w:rsidP="00C8606F">
                      <w:pPr>
                        <w:pStyle w:val="ListParagraph"/>
                        <w:numPr>
                          <w:ilvl w:val="0"/>
                          <w:numId w:val="10"/>
                        </w:numPr>
                        <w:ind w:left="720"/>
                        <w:jc w:val="left"/>
                        <w:rPr>
                          <w:rFonts w:eastAsia="SimSun"/>
                          <w:szCs w:val="24"/>
                          <w:lang w:eastAsia="zh-CN"/>
                        </w:rPr>
                      </w:pPr>
                      <w:r w:rsidRPr="0020793F">
                        <w:rPr>
                          <w:rFonts w:eastAsia="SimSun" w:hint="eastAsia"/>
                          <w:szCs w:val="24"/>
                          <w:lang w:eastAsia="zh-CN"/>
                        </w:rPr>
                        <w:t>O</w:t>
                      </w:r>
                      <w:r w:rsidRPr="0020793F">
                        <w:rPr>
                          <w:rFonts w:eastAsia="SimSun"/>
                          <w:szCs w:val="24"/>
                          <w:lang w:eastAsia="zh-CN"/>
                        </w:rPr>
                        <w:t>ption 2: (</w:t>
                      </w:r>
                      <w:r w:rsidRPr="0020793F">
                        <w:rPr>
                          <w:rFonts w:eastAsia="SimSun"/>
                          <w:lang w:eastAsia="zh-CN"/>
                        </w:rPr>
                        <w:t>China Telecom, Nokia, Xiaomi, Samsung, CMCC, Huawei, Ericsson, ZTE, MTK</w:t>
                      </w:r>
                      <w:r w:rsidRPr="0020793F">
                        <w:rPr>
                          <w:rFonts w:eastAsia="SimSun"/>
                          <w:szCs w:val="24"/>
                          <w:lang w:eastAsia="zh-CN"/>
                        </w:rPr>
                        <w:t>)</w:t>
                      </w:r>
                    </w:p>
                    <w:p w14:paraId="35360C28" w14:textId="77777777" w:rsidR="00C8606F" w:rsidRPr="00871A95" w:rsidRDefault="00C8606F">
                      <w:pPr>
                        <w:pStyle w:val="ListParagraph"/>
                        <w:numPr>
                          <w:ilvl w:val="1"/>
                          <w:numId w:val="10"/>
                        </w:numPr>
                        <w:rPr>
                          <w:lang w:eastAsia="zh-CN"/>
                        </w:rPr>
                      </w:pPr>
                      <w:r w:rsidRPr="00C8606F">
                        <w:rPr>
                          <w:szCs w:val="24"/>
                          <w:lang w:eastAsia="zh-CN"/>
                        </w:rPr>
                        <w:t>Specify requirements to cover both cases of no time window based and with time window based with configurable eventInstanceCount-r19</w:t>
                      </w:r>
                    </w:p>
                  </w:txbxContent>
                </v:textbox>
                <w10:wrap type="square"/>
              </v:shape>
            </w:pict>
          </mc:Fallback>
        </mc:AlternateContent>
      </w:r>
      <w:r w:rsidR="00832499">
        <w:rPr>
          <w:rFonts w:eastAsia="MS Mincho"/>
        </w:rPr>
        <w:t xml:space="preserve">In RAN1 #120bis, RAN1 made the agreement that the UE starts a timer for the new beam when event-2 is obtained in case the timer for the new beam is not yet running. In RAN1 #121, the details of the time window have been defined. RAN1 agreed that the time window </w:t>
      </w:r>
      <w:r w:rsidR="00832499" w:rsidRPr="00832499">
        <w:rPr>
          <w:rFonts w:eastAsia="MS Mincho"/>
          <w:i/>
          <w:iCs/>
        </w:rPr>
        <w:t>eventDetectionTimeWindowLength-r19</w:t>
      </w:r>
      <w:r w:rsidR="00832499">
        <w:rPr>
          <w:rFonts w:eastAsia="MS Mincho"/>
        </w:rPr>
        <w:t xml:space="preserve"> has a length between 4 </w:t>
      </w:r>
      <w:proofErr w:type="spellStart"/>
      <w:r w:rsidR="00832499">
        <w:rPr>
          <w:rFonts w:eastAsia="MS Mincho"/>
        </w:rPr>
        <w:t>ms</w:t>
      </w:r>
      <w:proofErr w:type="spellEnd"/>
      <w:r w:rsidR="00832499">
        <w:rPr>
          <w:rFonts w:eastAsia="MS Mincho"/>
        </w:rPr>
        <w:t xml:space="preserve"> and 1280 </w:t>
      </w:r>
      <w:proofErr w:type="spellStart"/>
      <w:r w:rsidR="00832499">
        <w:rPr>
          <w:rFonts w:eastAsia="MS Mincho"/>
        </w:rPr>
        <w:t>ms</w:t>
      </w:r>
      <w:proofErr w:type="spellEnd"/>
      <w:r w:rsidR="00832499">
        <w:rPr>
          <w:rFonts w:eastAsia="MS Mincho"/>
        </w:rPr>
        <w:t xml:space="preserve"> and that the counting factor </w:t>
      </w:r>
      <w:r w:rsidR="00832499" w:rsidRPr="00832499">
        <w:rPr>
          <w:rFonts w:eastAsia="MS Mincho"/>
          <w:i/>
          <w:iCs/>
        </w:rPr>
        <w:t>eventInstanceCount-r19</w:t>
      </w:r>
      <w:r w:rsidR="00832499">
        <w:rPr>
          <w:rFonts w:eastAsia="MS Mincho"/>
        </w:rPr>
        <w:t xml:space="preserve"> takes on values between 2 and 16.</w:t>
      </w:r>
    </w:p>
    <w:p w14:paraId="516A892E" w14:textId="72B8DB37" w:rsidR="00BE1BB0" w:rsidRDefault="00BE1BB0" w:rsidP="00BE1BB0">
      <w:pPr>
        <w:pStyle w:val="ListParagraph"/>
        <w:ind w:left="0"/>
        <w:rPr>
          <w:lang w:eastAsia="zh-CN"/>
        </w:rPr>
      </w:pPr>
      <w:r>
        <w:rPr>
          <w:noProof/>
        </w:rPr>
        <mc:AlternateContent>
          <mc:Choice Requires="wps">
            <w:drawing>
              <wp:anchor distT="0" distB="0" distL="114300" distR="114300" simplePos="0" relativeHeight="251658241" behindDoc="0" locked="0" layoutInCell="1" allowOverlap="1" wp14:anchorId="3BC2FF55" wp14:editId="42CA2590">
                <wp:simplePos x="0" y="0"/>
                <wp:positionH relativeFrom="column">
                  <wp:posOffset>0</wp:posOffset>
                </wp:positionH>
                <wp:positionV relativeFrom="paragraph">
                  <wp:posOffset>147955</wp:posOffset>
                </wp:positionV>
                <wp:extent cx="1828800" cy="1828800"/>
                <wp:effectExtent l="0" t="0" r="0" b="0"/>
                <wp:wrapSquare wrapText="bothSides"/>
                <wp:docPr id="126117763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CAADC5" w14:textId="77777777" w:rsidR="00BE1BB0" w:rsidRPr="002C3AD4" w:rsidRDefault="00BE1BB0" w:rsidP="00BE1BB0">
                            <w:pPr>
                              <w:spacing w:after="0"/>
                              <w:rPr>
                                <w:lang w:val="en-GB" w:eastAsia="zh-CN"/>
                              </w:rPr>
                            </w:pPr>
                            <w:r>
                              <w:rPr>
                                <w:highlight w:val="green"/>
                                <w:lang w:eastAsia="zh-CN"/>
                              </w:rPr>
                              <w:t xml:space="preserve">RAN1 #120bis </w:t>
                            </w:r>
                            <w:r w:rsidRPr="002C3AD4">
                              <w:rPr>
                                <w:highlight w:val="green"/>
                                <w:lang w:eastAsia="zh-CN"/>
                              </w:rPr>
                              <w:t>Agreement</w:t>
                            </w:r>
                          </w:p>
                          <w:p w14:paraId="4C795B3F" w14:textId="77777777" w:rsidR="00BE1BB0" w:rsidRPr="002C3AD4" w:rsidRDefault="00BE1BB0" w:rsidP="00BE1BB0">
                            <w:pPr>
                              <w:spacing w:after="0"/>
                              <w:rPr>
                                <w:lang w:val="en-GB" w:eastAsia="zh-CN"/>
                              </w:rPr>
                            </w:pPr>
                            <w:r w:rsidRPr="002C3AD4">
                              <w:rPr>
                                <w:lang w:val="en-GB" w:eastAsia="zh-CN"/>
                              </w:rPr>
                              <w:t xml:space="preserve">Regarding triggering event determination for Event 2, on the measurement window for initiating the UE-initiated/event-driven beam reporting procedure, support </w:t>
                            </w:r>
                            <w:r w:rsidRPr="002C3AD4">
                              <w:rPr>
                                <w:bCs/>
                                <w:lang w:val="en-GB" w:eastAsia="zh-CN"/>
                              </w:rPr>
                              <w:t>Option-4</w:t>
                            </w:r>
                            <w:r w:rsidRPr="002C3AD4">
                              <w:rPr>
                                <w:lang w:val="en-GB" w:eastAsia="zh-CN"/>
                              </w:rPr>
                              <w:t>.</w:t>
                            </w:r>
                          </w:p>
                          <w:p w14:paraId="66AE6351" w14:textId="77777777" w:rsidR="00BE1BB0" w:rsidRPr="002C3AD4" w:rsidRDefault="00BE1BB0" w:rsidP="00BE1BB0">
                            <w:pPr>
                              <w:numPr>
                                <w:ilvl w:val="0"/>
                                <w:numId w:val="19"/>
                              </w:numPr>
                              <w:spacing w:after="0"/>
                              <w:rPr>
                                <w:lang w:val="en-GB" w:eastAsia="zh-CN"/>
                              </w:rPr>
                            </w:pPr>
                            <w:r w:rsidRPr="002C3AD4">
                              <w:rPr>
                                <w:lang w:val="en-GB" w:eastAsia="zh-CN"/>
                              </w:rPr>
                              <w:t xml:space="preserve">Option-4: If an Event-2 instance for a new beam is obtained at the time </w:t>
                            </w:r>
                            <m:oMath>
                              <m:r>
                                <w:rPr>
                                  <w:rFonts w:ascii="Cambria Math" w:hAnsi="Cambria Math"/>
                                  <w:lang w:val="de-DE" w:eastAsia="zh-CN"/>
                                </w:rPr>
                                <m:t>t</m:t>
                              </m:r>
                            </m:oMath>
                            <w:r w:rsidRPr="002C3AD4">
                              <w:rPr>
                                <w:lang w:val="en-GB" w:eastAsia="zh-CN"/>
                              </w:rPr>
                              <w:t xml:space="preserve"> and the timer for the new beam is not running, UE starts the timer for the new beam, where the expiry time of the timer is equal to the NW-configured length of the time window (T_window)</w:t>
                            </w:r>
                          </w:p>
                          <w:p w14:paraId="4B24F5B0" w14:textId="77777777" w:rsidR="00BE1BB0" w:rsidRPr="002C3AD4" w:rsidRDefault="00BE1BB0" w:rsidP="00BE1BB0">
                            <w:pPr>
                              <w:numPr>
                                <w:ilvl w:val="1"/>
                                <w:numId w:val="19"/>
                              </w:numPr>
                              <w:spacing w:after="0"/>
                              <w:rPr>
                                <w:lang w:val="en-GB" w:eastAsia="zh-CN"/>
                              </w:rPr>
                            </w:pPr>
                            <w:r w:rsidRPr="002C3AD4">
                              <w:rPr>
                                <w:lang w:val="en-GB" w:eastAsia="zh-CN"/>
                              </w:rPr>
                              <w:t>Note: Timer is new beam specific.</w:t>
                            </w:r>
                          </w:p>
                          <w:p w14:paraId="63F243EA" w14:textId="77777777" w:rsidR="00BE1BB0" w:rsidRPr="002C3AD4" w:rsidRDefault="00BE1BB0" w:rsidP="00BE1BB0">
                            <w:pPr>
                              <w:numPr>
                                <w:ilvl w:val="0"/>
                                <w:numId w:val="19"/>
                              </w:numPr>
                              <w:spacing w:after="0"/>
                              <w:rPr>
                                <w:lang w:val="en-GB" w:eastAsia="zh-CN"/>
                              </w:rPr>
                            </w:pPr>
                            <w:r w:rsidRPr="002C3AD4">
                              <w:rPr>
                                <w:lang w:val="en-GB" w:eastAsia="zh-CN"/>
                              </w:rPr>
                              <w:t xml:space="preserve">Note: </w:t>
                            </w:r>
                            <w:proofErr w:type="spellStart"/>
                            <w:r w:rsidRPr="002C3AD4">
                              <w:rPr>
                                <w:lang w:val="en-GB" w:eastAsia="zh-CN"/>
                              </w:rPr>
                              <w:t>T_window</w:t>
                            </w:r>
                            <w:proofErr w:type="spellEnd"/>
                            <w:r w:rsidRPr="002C3AD4">
                              <w:rPr>
                                <w:lang w:val="en-GB" w:eastAsia="zh-CN"/>
                              </w:rPr>
                              <w:t xml:space="preserve"> is the agreed time window parameter for measurement.</w:t>
                            </w:r>
                          </w:p>
                          <w:p w14:paraId="6024662F" w14:textId="77777777" w:rsidR="00BE1BB0" w:rsidRPr="002C3AD4" w:rsidRDefault="00BE1BB0" w:rsidP="00BE1BB0">
                            <w:pPr>
                              <w:numPr>
                                <w:ilvl w:val="0"/>
                                <w:numId w:val="19"/>
                              </w:numPr>
                              <w:spacing w:after="0"/>
                              <w:rPr>
                                <w:lang w:val="en-GB" w:eastAsia="zh-CN"/>
                              </w:rPr>
                            </w:pPr>
                            <w:r w:rsidRPr="002C3AD4">
                              <w:rPr>
                                <w:lang w:val="en-GB" w:eastAsia="zh-CN"/>
                              </w:rPr>
                              <w:t>Introduce separate UE capability to limit the number of timers. There is only 1 timer per new beam.</w:t>
                            </w:r>
                          </w:p>
                          <w:p w14:paraId="6F7114C7" w14:textId="77777777" w:rsidR="00BE1BB0" w:rsidRPr="00CC41D4" w:rsidRDefault="00BE1BB0" w:rsidP="00BE1BB0">
                            <w:pPr>
                              <w:spacing w:after="0"/>
                              <w:rPr>
                                <w:lang w:val="en-GB" w:eastAsia="zh-CN"/>
                              </w:rPr>
                            </w:pPr>
                            <w:r w:rsidRPr="002C3AD4">
                              <w:rPr>
                                <w:lang w:val="en-GB" w:eastAsia="zh-CN"/>
                              </w:rPr>
                              <w:t>Above agreement is captured in RAN1 specifications.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C2FF55" id="_x0000_s1027" type="#_x0000_t202" style="position:absolute;left:0;text-align:left;margin-left:0;margin-top:11.65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" filled="f" strokeweight=".5pt">
                <v:textbox style="mso-fit-shape-to-text:t">
                  <w:txbxContent>
                    <w:p w14:paraId="7ACAADC5" w14:textId="77777777" w:rsidR="00BE1BB0" w:rsidRPr="002C3AD4" w:rsidRDefault="00BE1BB0" w:rsidP="00BE1BB0">
                      <w:pPr>
                        <w:spacing w:after="0"/>
                        <w:rPr>
                          <w:lang w:val="en-GB" w:eastAsia="zh-CN"/>
                        </w:rPr>
                      </w:pPr>
                      <w:r>
                        <w:rPr>
                          <w:highlight w:val="green"/>
                          <w:lang w:eastAsia="zh-CN"/>
                        </w:rPr>
                        <w:t xml:space="preserve">RAN1 #120bis </w:t>
                      </w:r>
                      <w:r w:rsidRPr="002C3AD4">
                        <w:rPr>
                          <w:highlight w:val="green"/>
                          <w:lang w:eastAsia="zh-CN"/>
                        </w:rPr>
                        <w:t>Agreement</w:t>
                      </w:r>
                    </w:p>
                    <w:p w14:paraId="4C795B3F" w14:textId="77777777" w:rsidR="00BE1BB0" w:rsidRPr="002C3AD4" w:rsidRDefault="00BE1BB0" w:rsidP="00BE1BB0">
                      <w:pPr>
                        <w:spacing w:after="0"/>
                        <w:rPr>
                          <w:lang w:val="en-GB" w:eastAsia="zh-CN"/>
                        </w:rPr>
                      </w:pPr>
                      <w:r w:rsidRPr="002C3AD4">
                        <w:rPr>
                          <w:lang w:val="en-GB" w:eastAsia="zh-CN"/>
                        </w:rPr>
                        <w:t xml:space="preserve">Regarding triggering event determination for Event 2, on the measurement window for initiating the UE-initiated/event-driven beam reporting procedure, support </w:t>
                      </w:r>
                      <w:r w:rsidRPr="002C3AD4">
                        <w:rPr>
                          <w:bCs/>
                          <w:lang w:val="en-GB" w:eastAsia="zh-CN"/>
                        </w:rPr>
                        <w:t>Option-4</w:t>
                      </w:r>
                      <w:r w:rsidRPr="002C3AD4">
                        <w:rPr>
                          <w:lang w:val="en-GB" w:eastAsia="zh-CN"/>
                        </w:rPr>
                        <w:t>.</w:t>
                      </w:r>
                    </w:p>
                    <w:p w14:paraId="66AE6351" w14:textId="77777777" w:rsidR="00BE1BB0" w:rsidRPr="002C3AD4" w:rsidRDefault="00BE1BB0" w:rsidP="00BE1BB0">
                      <w:pPr>
                        <w:numPr>
                          <w:ilvl w:val="0"/>
                          <w:numId w:val="19"/>
                        </w:numPr>
                        <w:spacing w:after="0"/>
                        <w:rPr>
                          <w:lang w:val="en-GB" w:eastAsia="zh-CN"/>
                        </w:rPr>
                      </w:pPr>
                      <w:r w:rsidRPr="002C3AD4">
                        <w:rPr>
                          <w:lang w:val="en-GB" w:eastAsia="zh-CN"/>
                        </w:rPr>
                        <w:t xml:space="preserve">Option-4: If an Event-2 instance for a new beam is obtained at the time </w:t>
                      </w:r>
                      <m:oMath>
                        <m:r>
                          <w:rPr>
                            <w:rFonts w:ascii="Cambria Math" w:hAnsi="Cambria Math"/>
                            <w:lang w:val="de-DE" w:eastAsia="zh-CN"/>
                          </w:rPr>
                          <m:t>t</m:t>
                        </m:r>
                      </m:oMath>
                      <w:r w:rsidRPr="002C3AD4">
                        <w:rPr>
                          <w:lang w:val="en-GB" w:eastAsia="zh-CN"/>
                        </w:rPr>
                        <w:t xml:space="preserve"> and the timer for the new beam is not running, UE starts the timer for the new beam, where the expiry time of the timer is equal to the NW-configured length of the time window (T_window)</w:t>
                      </w:r>
                    </w:p>
                    <w:p w14:paraId="4B24F5B0" w14:textId="77777777" w:rsidR="00BE1BB0" w:rsidRPr="002C3AD4" w:rsidRDefault="00BE1BB0" w:rsidP="00BE1BB0">
                      <w:pPr>
                        <w:numPr>
                          <w:ilvl w:val="1"/>
                          <w:numId w:val="19"/>
                        </w:numPr>
                        <w:spacing w:after="0"/>
                        <w:rPr>
                          <w:lang w:val="en-GB" w:eastAsia="zh-CN"/>
                        </w:rPr>
                      </w:pPr>
                      <w:r w:rsidRPr="002C3AD4">
                        <w:rPr>
                          <w:lang w:val="en-GB" w:eastAsia="zh-CN"/>
                        </w:rPr>
                        <w:t>Note: Timer is new beam specific.</w:t>
                      </w:r>
                    </w:p>
                    <w:p w14:paraId="63F243EA" w14:textId="77777777" w:rsidR="00BE1BB0" w:rsidRPr="002C3AD4" w:rsidRDefault="00BE1BB0" w:rsidP="00BE1BB0">
                      <w:pPr>
                        <w:numPr>
                          <w:ilvl w:val="0"/>
                          <w:numId w:val="19"/>
                        </w:numPr>
                        <w:spacing w:after="0"/>
                        <w:rPr>
                          <w:lang w:val="en-GB" w:eastAsia="zh-CN"/>
                        </w:rPr>
                      </w:pPr>
                      <w:r w:rsidRPr="002C3AD4">
                        <w:rPr>
                          <w:lang w:val="en-GB" w:eastAsia="zh-CN"/>
                        </w:rPr>
                        <w:t xml:space="preserve">Note: </w:t>
                      </w:r>
                      <w:proofErr w:type="spellStart"/>
                      <w:r w:rsidRPr="002C3AD4">
                        <w:rPr>
                          <w:lang w:val="en-GB" w:eastAsia="zh-CN"/>
                        </w:rPr>
                        <w:t>T_window</w:t>
                      </w:r>
                      <w:proofErr w:type="spellEnd"/>
                      <w:r w:rsidRPr="002C3AD4">
                        <w:rPr>
                          <w:lang w:val="en-GB" w:eastAsia="zh-CN"/>
                        </w:rPr>
                        <w:t xml:space="preserve"> is the agreed time window parameter for measurement.</w:t>
                      </w:r>
                    </w:p>
                    <w:p w14:paraId="6024662F" w14:textId="77777777" w:rsidR="00BE1BB0" w:rsidRPr="002C3AD4" w:rsidRDefault="00BE1BB0" w:rsidP="00BE1BB0">
                      <w:pPr>
                        <w:numPr>
                          <w:ilvl w:val="0"/>
                          <w:numId w:val="19"/>
                        </w:numPr>
                        <w:spacing w:after="0"/>
                        <w:rPr>
                          <w:lang w:val="en-GB" w:eastAsia="zh-CN"/>
                        </w:rPr>
                      </w:pPr>
                      <w:r w:rsidRPr="002C3AD4">
                        <w:rPr>
                          <w:lang w:val="en-GB" w:eastAsia="zh-CN"/>
                        </w:rPr>
                        <w:t>Introduce separate UE capability to limit the number of timers. There is only 1 timer per new beam.</w:t>
                      </w:r>
                    </w:p>
                    <w:p w14:paraId="6F7114C7" w14:textId="77777777" w:rsidR="00BE1BB0" w:rsidRPr="00CC41D4" w:rsidRDefault="00BE1BB0" w:rsidP="00BE1BB0">
                      <w:pPr>
                        <w:spacing w:after="0"/>
                        <w:rPr>
                          <w:lang w:val="en-GB" w:eastAsia="zh-CN"/>
                        </w:rPr>
                      </w:pPr>
                      <w:r w:rsidRPr="002C3AD4">
                        <w:rPr>
                          <w:lang w:val="en-GB" w:eastAsia="zh-CN"/>
                        </w:rPr>
                        <w:t>Above agreement is captured in RAN1 specifications.</w:t>
                      </w:r>
                    </w:p>
                  </w:txbxContent>
                </v:textbox>
                <w10:wrap type="square"/>
              </v:shape>
            </w:pict>
          </mc:Fallback>
        </mc:AlternateContent>
      </w:r>
      <w:bookmarkStart w:id="1" w:name="_Hlk204690350"/>
    </w:p>
    <w:p w14:paraId="2D765B89" w14:textId="77777777" w:rsidR="00BE1BB0" w:rsidRDefault="00BE1BB0" w:rsidP="00BE1BB0">
      <w:pPr>
        <w:rPr>
          <w:lang w:eastAsia="zh-CN"/>
        </w:rPr>
      </w:pPr>
    </w:p>
    <w:p w14:paraId="3A5CA29A" w14:textId="716FF5EB" w:rsidR="00BE1BB0" w:rsidRPr="00D650EC" w:rsidRDefault="00832499" w:rsidP="002768E0">
      <w:pPr>
        <w:shd w:val="clear" w:color="auto" w:fill="FFFFFF"/>
        <w:overflowPunct/>
        <w:autoSpaceDE/>
        <w:autoSpaceDN/>
        <w:snapToGrid w:val="0"/>
        <w:spacing w:before="240" w:line="257" w:lineRule="auto"/>
        <w:textAlignment w:val="auto"/>
        <w:rPr>
          <w:sz w:val="18"/>
          <w:szCs w:val="18"/>
          <w:lang w:eastAsia="x-none"/>
        </w:rPr>
      </w:pPr>
      <w:r>
        <w:rPr>
          <w:noProof/>
        </w:rPr>
        <w:lastRenderedPageBreak/>
        <mc:AlternateContent>
          <mc:Choice Requires="wps">
            <w:drawing>
              <wp:anchor distT="0" distB="0" distL="114300" distR="114300" simplePos="0" relativeHeight="251658242" behindDoc="0" locked="0" layoutInCell="1" allowOverlap="1" wp14:anchorId="406709FD" wp14:editId="4BF70FF1">
                <wp:simplePos x="0" y="0"/>
                <wp:positionH relativeFrom="column">
                  <wp:posOffset>0</wp:posOffset>
                </wp:positionH>
                <wp:positionV relativeFrom="paragraph">
                  <wp:posOffset>0</wp:posOffset>
                </wp:positionV>
                <wp:extent cx="1828800" cy="1828800"/>
                <wp:effectExtent l="0" t="0" r="0" b="0"/>
                <wp:wrapSquare wrapText="bothSides"/>
                <wp:docPr id="9356198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9C57CE" w14:textId="77777777" w:rsidR="00832499" w:rsidRPr="003F5A64" w:rsidRDefault="00832499" w:rsidP="00832499">
                            <w:pPr>
                              <w:spacing w:after="0"/>
                            </w:pPr>
                            <w:r>
                              <w:rPr>
                                <w:highlight w:val="green"/>
                              </w:rPr>
                              <w:t>RAN1 #121 Agreement</w:t>
                            </w:r>
                          </w:p>
                          <w:p w14:paraId="63E13A0C" w14:textId="77777777" w:rsidR="00832499" w:rsidRPr="00B651C5" w:rsidRDefault="00832499" w:rsidP="00832499">
                            <w:pPr>
                              <w:spacing w:after="0"/>
                              <w:rPr>
                                <w:sz w:val="18"/>
                                <w:szCs w:val="18"/>
                              </w:rPr>
                            </w:pPr>
                            <w:r w:rsidRPr="00B651C5">
                              <w:rPr>
                                <w:sz w:val="18"/>
                                <w:szCs w:val="18"/>
                              </w:rPr>
                              <w:t>Regarding triggering event determination, on candidate values of supported RRC parameters,</w:t>
                            </w:r>
                          </w:p>
                          <w:p w14:paraId="527CD1C0" w14:textId="77777777" w:rsidR="00832499" w:rsidRPr="00B651C5" w:rsidRDefault="00832499" w:rsidP="00832499">
                            <w:pPr>
                              <w:numPr>
                                <w:ilvl w:val="0"/>
                                <w:numId w:val="22"/>
                              </w:numPr>
                              <w:shd w:val="clear" w:color="auto" w:fill="FFFFFF"/>
                              <w:overflowPunct/>
                              <w:autoSpaceDE/>
                              <w:autoSpaceDN/>
                              <w:snapToGrid w:val="0"/>
                              <w:spacing w:after="0" w:line="257" w:lineRule="auto"/>
                              <w:textAlignment w:val="auto"/>
                              <w:rPr>
                                <w:sz w:val="18"/>
                                <w:szCs w:val="18"/>
                                <w:lang w:eastAsia="x-none"/>
                              </w:rPr>
                            </w:pPr>
                            <w:r w:rsidRPr="00B651C5">
                              <w:rPr>
                                <w:sz w:val="18"/>
                                <w:szCs w:val="18"/>
                                <w:lang w:eastAsia="x-none"/>
                              </w:rPr>
                              <w:t xml:space="preserve">Support the following as RRC candidate values for a threshold value </w:t>
                            </w:r>
                            <w:r w:rsidRPr="00B651C5">
                              <w:rPr>
                                <w:i/>
                                <w:sz w:val="18"/>
                                <w:szCs w:val="18"/>
                                <w:lang w:eastAsia="x-none"/>
                              </w:rPr>
                              <w:t>eventThreshold-r19</w:t>
                            </w:r>
                            <w:r w:rsidRPr="00B651C5">
                              <w:rPr>
                                <w:sz w:val="18"/>
                                <w:szCs w:val="18"/>
                                <w:lang w:eastAsia="x-none"/>
                              </w:rPr>
                              <w:t xml:space="preserve"> for trigger event detection regarding Event-2 or Event-7.</w:t>
                            </w:r>
                          </w:p>
                          <w:p w14:paraId="1987821A" w14:textId="77777777" w:rsidR="00832499" w:rsidRPr="00B651C5" w:rsidRDefault="00832499" w:rsidP="00832499">
                            <w:pPr>
                              <w:numPr>
                                <w:ilvl w:val="1"/>
                                <w:numId w:val="22"/>
                              </w:numPr>
                              <w:overflowPunct/>
                              <w:autoSpaceDE/>
                              <w:autoSpaceDN/>
                              <w:adjustRightInd/>
                              <w:snapToGrid w:val="0"/>
                              <w:spacing w:after="0" w:line="257" w:lineRule="auto"/>
                              <w:jc w:val="left"/>
                              <w:textAlignment w:val="auto"/>
                              <w:rPr>
                                <w:bCs/>
                                <w:sz w:val="18"/>
                                <w:szCs w:val="18"/>
                                <w:lang w:eastAsia="zh-CN"/>
                              </w:rPr>
                            </w:pPr>
                            <w:r w:rsidRPr="00B651C5">
                              <w:rPr>
                                <w:bCs/>
                                <w:sz w:val="18"/>
                                <w:szCs w:val="18"/>
                                <w:lang w:eastAsia="zh-CN"/>
                              </w:rPr>
                              <w:t xml:space="preserve">Option-2: </w:t>
                            </w:r>
                            <w:r w:rsidRPr="00B651C5">
                              <w:rPr>
                                <w:bCs/>
                                <w:color w:val="FF0000"/>
                                <w:sz w:val="18"/>
                                <w:szCs w:val="18"/>
                                <w:lang w:eastAsia="zh-CN"/>
                              </w:rPr>
                              <w:t xml:space="preserve">0, </w:t>
                            </w:r>
                            <w:r w:rsidRPr="00B651C5">
                              <w:rPr>
                                <w:sz w:val="18"/>
                                <w:szCs w:val="18"/>
                                <w:lang w:eastAsia="x-none"/>
                              </w:rPr>
                              <w:t xml:space="preserve">1, …, 30, 31 </w:t>
                            </w:r>
                            <w:r w:rsidRPr="00B651C5">
                              <w:rPr>
                                <w:color w:val="FF0000"/>
                                <w:sz w:val="18"/>
                                <w:szCs w:val="18"/>
                                <w:lang w:eastAsia="x-none"/>
                              </w:rPr>
                              <w:t>dB</w:t>
                            </w:r>
                          </w:p>
                          <w:p w14:paraId="7E96E0A1" w14:textId="77777777" w:rsidR="00832499" w:rsidRPr="00B651C5" w:rsidRDefault="00832499" w:rsidP="00832499">
                            <w:pPr>
                              <w:numPr>
                                <w:ilvl w:val="0"/>
                                <w:numId w:val="22"/>
                              </w:numPr>
                              <w:shd w:val="clear" w:color="auto" w:fill="FFFFFF"/>
                              <w:overflowPunct/>
                              <w:autoSpaceDE/>
                              <w:autoSpaceDN/>
                              <w:snapToGrid w:val="0"/>
                              <w:spacing w:after="0" w:line="257" w:lineRule="auto"/>
                              <w:textAlignment w:val="auto"/>
                              <w:rPr>
                                <w:sz w:val="18"/>
                                <w:szCs w:val="18"/>
                                <w:lang w:eastAsia="x-none"/>
                              </w:rPr>
                            </w:pPr>
                            <w:r w:rsidRPr="00B651C5">
                              <w:rPr>
                                <w:sz w:val="18"/>
                                <w:szCs w:val="18"/>
                                <w:lang w:eastAsia="x-none"/>
                              </w:rPr>
                              <w:t xml:space="preserve">Support the following as RRC candidate values for a threshold value </w:t>
                            </w:r>
                            <w:r w:rsidRPr="00B651C5">
                              <w:rPr>
                                <w:i/>
                                <w:sz w:val="18"/>
                                <w:szCs w:val="18"/>
                                <w:lang w:eastAsia="x-none"/>
                              </w:rPr>
                              <w:t>eventThreshold-Event1-r19</w:t>
                            </w:r>
                            <w:r w:rsidRPr="00B651C5">
                              <w:rPr>
                                <w:sz w:val="18"/>
                                <w:szCs w:val="18"/>
                                <w:lang w:eastAsia="x-none"/>
                              </w:rPr>
                              <w:t xml:space="preserve"> for trigger event detection regarding Event-1.</w:t>
                            </w:r>
                          </w:p>
                          <w:p w14:paraId="7D3481BC" w14:textId="77777777" w:rsidR="00832499" w:rsidRPr="00B651C5" w:rsidRDefault="00832499" w:rsidP="00832499">
                            <w:pPr>
                              <w:numPr>
                                <w:ilvl w:val="1"/>
                                <w:numId w:val="22"/>
                              </w:numPr>
                              <w:overflowPunct/>
                              <w:autoSpaceDE/>
                              <w:autoSpaceDN/>
                              <w:adjustRightInd/>
                              <w:snapToGrid w:val="0"/>
                              <w:spacing w:after="0" w:line="257" w:lineRule="auto"/>
                              <w:jc w:val="left"/>
                              <w:textAlignment w:val="auto"/>
                              <w:rPr>
                                <w:bCs/>
                                <w:sz w:val="18"/>
                                <w:szCs w:val="18"/>
                                <w:lang w:eastAsia="zh-CN"/>
                              </w:rPr>
                            </w:pPr>
                            <w:r w:rsidRPr="00B651C5">
                              <w:rPr>
                                <w:bCs/>
                                <w:sz w:val="18"/>
                                <w:szCs w:val="18"/>
                                <w:lang w:eastAsia="zh-CN"/>
                              </w:rPr>
                              <w:t xml:space="preserve">Reusing </w:t>
                            </w:r>
                            <w:r w:rsidRPr="00B651C5">
                              <w:rPr>
                                <w:bCs/>
                                <w:i/>
                                <w:sz w:val="18"/>
                                <w:szCs w:val="18"/>
                                <w:lang w:eastAsia="zh-CN"/>
                              </w:rPr>
                              <w:t>RSRP-Range</w:t>
                            </w:r>
                            <w:r w:rsidRPr="00B651C5">
                              <w:rPr>
                                <w:bCs/>
                                <w:sz w:val="18"/>
                                <w:szCs w:val="18"/>
                                <w:lang w:eastAsia="zh-CN"/>
                              </w:rPr>
                              <w:t xml:space="preserve"> in RRC </w:t>
                            </w:r>
                          </w:p>
                          <w:p w14:paraId="6262163C" w14:textId="77777777" w:rsidR="00832499" w:rsidRPr="00B651C5" w:rsidRDefault="00832499" w:rsidP="00832499">
                            <w:pPr>
                              <w:numPr>
                                <w:ilvl w:val="2"/>
                                <w:numId w:val="22"/>
                              </w:numPr>
                              <w:overflowPunct/>
                              <w:autoSpaceDE/>
                              <w:autoSpaceDN/>
                              <w:adjustRightInd/>
                              <w:snapToGrid w:val="0"/>
                              <w:spacing w:after="0" w:line="257" w:lineRule="auto"/>
                              <w:jc w:val="left"/>
                              <w:textAlignment w:val="auto"/>
                              <w:rPr>
                                <w:bCs/>
                                <w:sz w:val="18"/>
                                <w:szCs w:val="18"/>
                                <w:lang w:eastAsia="zh-CN"/>
                              </w:rPr>
                            </w:pPr>
                            <w:r w:rsidRPr="00B651C5">
                              <w:rPr>
                                <w:bCs/>
                                <w:sz w:val="18"/>
                                <w:szCs w:val="18"/>
                                <w:lang w:eastAsia="zh-CN"/>
                              </w:rPr>
                              <w:t xml:space="preserve">Note: </w:t>
                            </w:r>
                            <w:r w:rsidRPr="00B651C5">
                              <w:rPr>
                                <w:sz w:val="18"/>
                                <w:szCs w:val="18"/>
                                <w:lang w:eastAsia="x-none"/>
                              </w:rPr>
                              <w:t xml:space="preserve">only values 14, …,113 in </w:t>
                            </w:r>
                            <w:r w:rsidRPr="00B651C5">
                              <w:rPr>
                                <w:bCs/>
                                <w:i/>
                                <w:sz w:val="18"/>
                                <w:szCs w:val="18"/>
                                <w:lang w:eastAsia="zh-CN"/>
                              </w:rPr>
                              <w:t>RSRP-Range</w:t>
                            </w:r>
                            <w:r w:rsidRPr="00B651C5">
                              <w:rPr>
                                <w:bCs/>
                                <w:sz w:val="18"/>
                                <w:szCs w:val="18"/>
                                <w:lang w:eastAsia="zh-CN"/>
                              </w:rPr>
                              <w:t xml:space="preserve"> </w:t>
                            </w:r>
                            <w:r w:rsidRPr="00B651C5">
                              <w:rPr>
                                <w:sz w:val="18"/>
                                <w:szCs w:val="18"/>
                                <w:lang w:eastAsia="x-none"/>
                              </w:rPr>
                              <w:t>are valid</w:t>
                            </w:r>
                          </w:p>
                          <w:p w14:paraId="67FBEF42" w14:textId="77777777" w:rsidR="00832499" w:rsidRPr="00B651C5" w:rsidRDefault="00832499" w:rsidP="00832499">
                            <w:pPr>
                              <w:numPr>
                                <w:ilvl w:val="0"/>
                                <w:numId w:val="22"/>
                              </w:numPr>
                              <w:shd w:val="clear" w:color="auto" w:fill="FFFFFF"/>
                              <w:overflowPunct/>
                              <w:autoSpaceDE/>
                              <w:autoSpaceDN/>
                              <w:snapToGrid w:val="0"/>
                              <w:spacing w:after="0" w:line="257" w:lineRule="auto"/>
                              <w:textAlignment w:val="auto"/>
                              <w:rPr>
                                <w:sz w:val="18"/>
                                <w:szCs w:val="18"/>
                                <w:lang w:eastAsia="x-none"/>
                              </w:rPr>
                            </w:pPr>
                            <w:r w:rsidRPr="00B651C5">
                              <w:rPr>
                                <w:sz w:val="18"/>
                                <w:szCs w:val="18"/>
                                <w:lang w:eastAsia="x-none"/>
                              </w:rPr>
                              <w:t xml:space="preserve">Support the following as RRC candidate values for the time window length for triggering event determination </w:t>
                            </w:r>
                            <w:r w:rsidRPr="00B651C5">
                              <w:rPr>
                                <w:i/>
                                <w:sz w:val="18"/>
                                <w:szCs w:val="18"/>
                                <w:lang w:eastAsia="x-none"/>
                              </w:rPr>
                              <w:t>eventDetectionTimeWindowLength-r19</w:t>
                            </w:r>
                          </w:p>
                          <w:p w14:paraId="4716B3A8" w14:textId="77777777" w:rsidR="00832499" w:rsidRPr="00B651C5" w:rsidRDefault="00832499" w:rsidP="00832499">
                            <w:pPr>
                              <w:numPr>
                                <w:ilvl w:val="1"/>
                                <w:numId w:val="22"/>
                              </w:numPr>
                              <w:overflowPunct/>
                              <w:autoSpaceDE/>
                              <w:autoSpaceDN/>
                              <w:adjustRightInd/>
                              <w:snapToGrid w:val="0"/>
                              <w:spacing w:after="0" w:line="257" w:lineRule="auto"/>
                              <w:jc w:val="left"/>
                              <w:textAlignment w:val="auto"/>
                              <w:rPr>
                                <w:bCs/>
                                <w:sz w:val="18"/>
                                <w:szCs w:val="18"/>
                                <w:lang w:eastAsia="zh-CN"/>
                              </w:rPr>
                            </w:pPr>
                            <w:r w:rsidRPr="00B651C5">
                              <w:rPr>
                                <w:bCs/>
                                <w:sz w:val="18"/>
                                <w:szCs w:val="18"/>
                                <w:lang w:eastAsia="zh-CN"/>
                              </w:rPr>
                              <w:t>4, 5, 8, 10, 16, 20, 40, 80, 160, 320,</w:t>
                            </w:r>
                            <w:r w:rsidRPr="00B651C5">
                              <w:rPr>
                                <w:sz w:val="18"/>
                                <w:szCs w:val="18"/>
                                <w:lang w:eastAsia="x-none"/>
                              </w:rPr>
                              <w:t xml:space="preserve"> 640, 1280 </w:t>
                            </w:r>
                            <w:proofErr w:type="spellStart"/>
                            <w:r w:rsidRPr="00B651C5">
                              <w:rPr>
                                <w:color w:val="FF0000"/>
                                <w:sz w:val="18"/>
                                <w:szCs w:val="18"/>
                                <w:lang w:eastAsia="x-none"/>
                              </w:rPr>
                              <w:t>ms</w:t>
                            </w:r>
                            <w:proofErr w:type="spellEnd"/>
                            <w:r w:rsidRPr="00B651C5">
                              <w:rPr>
                                <w:color w:val="FF0000"/>
                                <w:sz w:val="18"/>
                                <w:szCs w:val="18"/>
                                <w:lang w:eastAsia="x-none"/>
                              </w:rPr>
                              <w:t xml:space="preserve"> </w:t>
                            </w:r>
                          </w:p>
                          <w:p w14:paraId="4CF71776" w14:textId="77777777" w:rsidR="00832499" w:rsidRDefault="00832499" w:rsidP="00832499">
                            <w:pPr>
                              <w:numPr>
                                <w:ilvl w:val="0"/>
                                <w:numId w:val="22"/>
                              </w:numPr>
                              <w:shd w:val="clear" w:color="auto" w:fill="FFFFFF"/>
                              <w:overflowPunct/>
                              <w:autoSpaceDE/>
                              <w:autoSpaceDN/>
                              <w:snapToGrid w:val="0"/>
                              <w:spacing w:after="0" w:line="257" w:lineRule="auto"/>
                              <w:textAlignment w:val="auto"/>
                              <w:rPr>
                                <w:sz w:val="18"/>
                                <w:szCs w:val="18"/>
                                <w:lang w:eastAsia="x-none"/>
                              </w:rPr>
                            </w:pPr>
                            <w:r w:rsidRPr="00B651C5">
                              <w:rPr>
                                <w:sz w:val="18"/>
                                <w:szCs w:val="18"/>
                                <w:lang w:eastAsia="x-none"/>
                              </w:rPr>
                              <w:t xml:space="preserve">Support the following as RRC candidate values for the counting threshold </w:t>
                            </w:r>
                            <w:r w:rsidRPr="00B651C5">
                              <w:rPr>
                                <w:i/>
                                <w:sz w:val="18"/>
                                <w:szCs w:val="18"/>
                                <w:lang w:eastAsia="x-none"/>
                              </w:rPr>
                              <w:t>eventInstanceCount-r19</w:t>
                            </w:r>
                          </w:p>
                          <w:p w14:paraId="3E4BE521" w14:textId="77777777" w:rsidR="00832499" w:rsidRPr="001B7EEC" w:rsidRDefault="00832499">
                            <w:pPr>
                              <w:numPr>
                                <w:ilvl w:val="1"/>
                                <w:numId w:val="22"/>
                              </w:numPr>
                              <w:shd w:val="clear" w:color="auto" w:fill="FFFFFF"/>
                              <w:snapToGrid w:val="0"/>
                              <w:spacing w:after="0" w:line="257" w:lineRule="auto"/>
                              <w:rPr>
                                <w:bCs/>
                                <w:sz w:val="18"/>
                                <w:szCs w:val="18"/>
                                <w:lang w:eastAsia="zh-CN"/>
                              </w:rPr>
                            </w:pPr>
                            <w:r w:rsidRPr="00832499">
                              <w:rPr>
                                <w:bCs/>
                                <w:sz w:val="18"/>
                                <w:szCs w:val="18"/>
                                <w:lang w:eastAsia="zh-CN"/>
                              </w:rPr>
                              <w:t>Option-1: 2, …, 16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6709FD" 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79C57CE" w14:textId="77777777" w:rsidR="00832499" w:rsidRPr="003F5A64" w:rsidRDefault="00832499" w:rsidP="00832499">
                      <w:pPr>
                        <w:spacing w:after="0"/>
                      </w:pPr>
                      <w:r>
                        <w:rPr>
                          <w:highlight w:val="green"/>
                        </w:rPr>
                        <w:t>RAN1 #121 Agreement</w:t>
                      </w:r>
                    </w:p>
                    <w:p w14:paraId="63E13A0C" w14:textId="77777777" w:rsidR="00832499" w:rsidRPr="00B651C5" w:rsidRDefault="00832499" w:rsidP="00832499">
                      <w:pPr>
                        <w:spacing w:after="0"/>
                        <w:rPr>
                          <w:sz w:val="18"/>
                          <w:szCs w:val="18"/>
                        </w:rPr>
                      </w:pPr>
                      <w:r w:rsidRPr="00B651C5">
                        <w:rPr>
                          <w:sz w:val="18"/>
                          <w:szCs w:val="18"/>
                        </w:rPr>
                        <w:t>Regarding triggering event determination, on candidate values of supported RRC parameters,</w:t>
                      </w:r>
                    </w:p>
                    <w:p w14:paraId="527CD1C0" w14:textId="77777777" w:rsidR="00832499" w:rsidRPr="00B651C5" w:rsidRDefault="00832499" w:rsidP="00832499">
                      <w:pPr>
                        <w:numPr>
                          <w:ilvl w:val="0"/>
                          <w:numId w:val="22"/>
                        </w:numPr>
                        <w:shd w:val="clear" w:color="auto" w:fill="FFFFFF"/>
                        <w:overflowPunct/>
                        <w:autoSpaceDE/>
                        <w:autoSpaceDN/>
                        <w:snapToGrid w:val="0"/>
                        <w:spacing w:after="0" w:line="257" w:lineRule="auto"/>
                        <w:textAlignment w:val="auto"/>
                        <w:rPr>
                          <w:sz w:val="18"/>
                          <w:szCs w:val="18"/>
                          <w:lang w:eastAsia="x-none"/>
                        </w:rPr>
                      </w:pPr>
                      <w:r w:rsidRPr="00B651C5">
                        <w:rPr>
                          <w:sz w:val="18"/>
                          <w:szCs w:val="18"/>
                          <w:lang w:eastAsia="x-none"/>
                        </w:rPr>
                        <w:t xml:space="preserve">Support the following as RRC candidate values for a threshold value </w:t>
                      </w:r>
                      <w:r w:rsidRPr="00B651C5">
                        <w:rPr>
                          <w:i/>
                          <w:sz w:val="18"/>
                          <w:szCs w:val="18"/>
                          <w:lang w:eastAsia="x-none"/>
                        </w:rPr>
                        <w:t>eventThreshold-r19</w:t>
                      </w:r>
                      <w:r w:rsidRPr="00B651C5">
                        <w:rPr>
                          <w:sz w:val="18"/>
                          <w:szCs w:val="18"/>
                          <w:lang w:eastAsia="x-none"/>
                        </w:rPr>
                        <w:t xml:space="preserve"> for trigger event detection regarding Event-2 or Event-7.</w:t>
                      </w:r>
                    </w:p>
                    <w:p w14:paraId="1987821A" w14:textId="77777777" w:rsidR="00832499" w:rsidRPr="00B651C5" w:rsidRDefault="00832499" w:rsidP="00832499">
                      <w:pPr>
                        <w:numPr>
                          <w:ilvl w:val="1"/>
                          <w:numId w:val="22"/>
                        </w:numPr>
                        <w:overflowPunct/>
                        <w:autoSpaceDE/>
                        <w:autoSpaceDN/>
                        <w:adjustRightInd/>
                        <w:snapToGrid w:val="0"/>
                        <w:spacing w:after="0" w:line="257" w:lineRule="auto"/>
                        <w:jc w:val="left"/>
                        <w:textAlignment w:val="auto"/>
                        <w:rPr>
                          <w:bCs/>
                          <w:sz w:val="18"/>
                          <w:szCs w:val="18"/>
                          <w:lang w:eastAsia="zh-CN"/>
                        </w:rPr>
                      </w:pPr>
                      <w:r w:rsidRPr="00B651C5">
                        <w:rPr>
                          <w:bCs/>
                          <w:sz w:val="18"/>
                          <w:szCs w:val="18"/>
                          <w:lang w:eastAsia="zh-CN"/>
                        </w:rPr>
                        <w:t xml:space="preserve">Option-2: </w:t>
                      </w:r>
                      <w:r w:rsidRPr="00B651C5">
                        <w:rPr>
                          <w:bCs/>
                          <w:color w:val="FF0000"/>
                          <w:sz w:val="18"/>
                          <w:szCs w:val="18"/>
                          <w:lang w:eastAsia="zh-CN"/>
                        </w:rPr>
                        <w:t xml:space="preserve">0, </w:t>
                      </w:r>
                      <w:r w:rsidRPr="00B651C5">
                        <w:rPr>
                          <w:sz w:val="18"/>
                          <w:szCs w:val="18"/>
                          <w:lang w:eastAsia="x-none"/>
                        </w:rPr>
                        <w:t xml:space="preserve">1, …, 30, 31 </w:t>
                      </w:r>
                      <w:r w:rsidRPr="00B651C5">
                        <w:rPr>
                          <w:color w:val="FF0000"/>
                          <w:sz w:val="18"/>
                          <w:szCs w:val="18"/>
                          <w:lang w:eastAsia="x-none"/>
                        </w:rPr>
                        <w:t>dB</w:t>
                      </w:r>
                    </w:p>
                    <w:p w14:paraId="7E96E0A1" w14:textId="77777777" w:rsidR="00832499" w:rsidRPr="00B651C5" w:rsidRDefault="00832499" w:rsidP="00832499">
                      <w:pPr>
                        <w:numPr>
                          <w:ilvl w:val="0"/>
                          <w:numId w:val="22"/>
                        </w:numPr>
                        <w:shd w:val="clear" w:color="auto" w:fill="FFFFFF"/>
                        <w:overflowPunct/>
                        <w:autoSpaceDE/>
                        <w:autoSpaceDN/>
                        <w:snapToGrid w:val="0"/>
                        <w:spacing w:after="0" w:line="257" w:lineRule="auto"/>
                        <w:textAlignment w:val="auto"/>
                        <w:rPr>
                          <w:sz w:val="18"/>
                          <w:szCs w:val="18"/>
                          <w:lang w:eastAsia="x-none"/>
                        </w:rPr>
                      </w:pPr>
                      <w:r w:rsidRPr="00B651C5">
                        <w:rPr>
                          <w:sz w:val="18"/>
                          <w:szCs w:val="18"/>
                          <w:lang w:eastAsia="x-none"/>
                        </w:rPr>
                        <w:t xml:space="preserve">Support the following as RRC candidate values for a threshold value </w:t>
                      </w:r>
                      <w:r w:rsidRPr="00B651C5">
                        <w:rPr>
                          <w:i/>
                          <w:sz w:val="18"/>
                          <w:szCs w:val="18"/>
                          <w:lang w:eastAsia="x-none"/>
                        </w:rPr>
                        <w:t>eventThreshold-Event1-r19</w:t>
                      </w:r>
                      <w:r w:rsidRPr="00B651C5">
                        <w:rPr>
                          <w:sz w:val="18"/>
                          <w:szCs w:val="18"/>
                          <w:lang w:eastAsia="x-none"/>
                        </w:rPr>
                        <w:t xml:space="preserve"> for trigger event detection regarding Event-1.</w:t>
                      </w:r>
                    </w:p>
                    <w:p w14:paraId="7D3481BC" w14:textId="77777777" w:rsidR="00832499" w:rsidRPr="00B651C5" w:rsidRDefault="00832499" w:rsidP="00832499">
                      <w:pPr>
                        <w:numPr>
                          <w:ilvl w:val="1"/>
                          <w:numId w:val="22"/>
                        </w:numPr>
                        <w:overflowPunct/>
                        <w:autoSpaceDE/>
                        <w:autoSpaceDN/>
                        <w:adjustRightInd/>
                        <w:snapToGrid w:val="0"/>
                        <w:spacing w:after="0" w:line="257" w:lineRule="auto"/>
                        <w:jc w:val="left"/>
                        <w:textAlignment w:val="auto"/>
                        <w:rPr>
                          <w:bCs/>
                          <w:sz w:val="18"/>
                          <w:szCs w:val="18"/>
                          <w:lang w:eastAsia="zh-CN"/>
                        </w:rPr>
                      </w:pPr>
                      <w:r w:rsidRPr="00B651C5">
                        <w:rPr>
                          <w:bCs/>
                          <w:sz w:val="18"/>
                          <w:szCs w:val="18"/>
                          <w:lang w:eastAsia="zh-CN"/>
                        </w:rPr>
                        <w:t xml:space="preserve">Reusing </w:t>
                      </w:r>
                      <w:r w:rsidRPr="00B651C5">
                        <w:rPr>
                          <w:bCs/>
                          <w:i/>
                          <w:sz w:val="18"/>
                          <w:szCs w:val="18"/>
                          <w:lang w:eastAsia="zh-CN"/>
                        </w:rPr>
                        <w:t>RSRP-Range</w:t>
                      </w:r>
                      <w:r w:rsidRPr="00B651C5">
                        <w:rPr>
                          <w:bCs/>
                          <w:sz w:val="18"/>
                          <w:szCs w:val="18"/>
                          <w:lang w:eastAsia="zh-CN"/>
                        </w:rPr>
                        <w:t xml:space="preserve"> in RRC </w:t>
                      </w:r>
                    </w:p>
                    <w:p w14:paraId="6262163C" w14:textId="77777777" w:rsidR="00832499" w:rsidRPr="00B651C5" w:rsidRDefault="00832499" w:rsidP="00832499">
                      <w:pPr>
                        <w:numPr>
                          <w:ilvl w:val="2"/>
                          <w:numId w:val="22"/>
                        </w:numPr>
                        <w:overflowPunct/>
                        <w:autoSpaceDE/>
                        <w:autoSpaceDN/>
                        <w:adjustRightInd/>
                        <w:snapToGrid w:val="0"/>
                        <w:spacing w:after="0" w:line="257" w:lineRule="auto"/>
                        <w:jc w:val="left"/>
                        <w:textAlignment w:val="auto"/>
                        <w:rPr>
                          <w:bCs/>
                          <w:sz w:val="18"/>
                          <w:szCs w:val="18"/>
                          <w:lang w:eastAsia="zh-CN"/>
                        </w:rPr>
                      </w:pPr>
                      <w:r w:rsidRPr="00B651C5">
                        <w:rPr>
                          <w:bCs/>
                          <w:sz w:val="18"/>
                          <w:szCs w:val="18"/>
                          <w:lang w:eastAsia="zh-CN"/>
                        </w:rPr>
                        <w:t xml:space="preserve">Note: </w:t>
                      </w:r>
                      <w:r w:rsidRPr="00B651C5">
                        <w:rPr>
                          <w:sz w:val="18"/>
                          <w:szCs w:val="18"/>
                          <w:lang w:eastAsia="x-none"/>
                        </w:rPr>
                        <w:t xml:space="preserve">only values 14, …,113 in </w:t>
                      </w:r>
                      <w:r w:rsidRPr="00B651C5">
                        <w:rPr>
                          <w:bCs/>
                          <w:i/>
                          <w:sz w:val="18"/>
                          <w:szCs w:val="18"/>
                          <w:lang w:eastAsia="zh-CN"/>
                        </w:rPr>
                        <w:t>RSRP-Range</w:t>
                      </w:r>
                      <w:r w:rsidRPr="00B651C5">
                        <w:rPr>
                          <w:bCs/>
                          <w:sz w:val="18"/>
                          <w:szCs w:val="18"/>
                          <w:lang w:eastAsia="zh-CN"/>
                        </w:rPr>
                        <w:t xml:space="preserve"> </w:t>
                      </w:r>
                      <w:r w:rsidRPr="00B651C5">
                        <w:rPr>
                          <w:sz w:val="18"/>
                          <w:szCs w:val="18"/>
                          <w:lang w:eastAsia="x-none"/>
                        </w:rPr>
                        <w:t>are valid</w:t>
                      </w:r>
                    </w:p>
                    <w:p w14:paraId="67FBEF42" w14:textId="77777777" w:rsidR="00832499" w:rsidRPr="00B651C5" w:rsidRDefault="00832499" w:rsidP="00832499">
                      <w:pPr>
                        <w:numPr>
                          <w:ilvl w:val="0"/>
                          <w:numId w:val="22"/>
                        </w:numPr>
                        <w:shd w:val="clear" w:color="auto" w:fill="FFFFFF"/>
                        <w:overflowPunct/>
                        <w:autoSpaceDE/>
                        <w:autoSpaceDN/>
                        <w:snapToGrid w:val="0"/>
                        <w:spacing w:after="0" w:line="257" w:lineRule="auto"/>
                        <w:textAlignment w:val="auto"/>
                        <w:rPr>
                          <w:sz w:val="18"/>
                          <w:szCs w:val="18"/>
                          <w:lang w:eastAsia="x-none"/>
                        </w:rPr>
                      </w:pPr>
                      <w:r w:rsidRPr="00B651C5">
                        <w:rPr>
                          <w:sz w:val="18"/>
                          <w:szCs w:val="18"/>
                          <w:lang w:eastAsia="x-none"/>
                        </w:rPr>
                        <w:t xml:space="preserve">Support the following as RRC candidate values for the time window length for triggering event determination </w:t>
                      </w:r>
                      <w:r w:rsidRPr="00B651C5">
                        <w:rPr>
                          <w:i/>
                          <w:sz w:val="18"/>
                          <w:szCs w:val="18"/>
                          <w:lang w:eastAsia="x-none"/>
                        </w:rPr>
                        <w:t>eventDetectionTimeWindowLength-r19</w:t>
                      </w:r>
                    </w:p>
                    <w:p w14:paraId="4716B3A8" w14:textId="77777777" w:rsidR="00832499" w:rsidRPr="00B651C5" w:rsidRDefault="00832499" w:rsidP="00832499">
                      <w:pPr>
                        <w:numPr>
                          <w:ilvl w:val="1"/>
                          <w:numId w:val="22"/>
                        </w:numPr>
                        <w:overflowPunct/>
                        <w:autoSpaceDE/>
                        <w:autoSpaceDN/>
                        <w:adjustRightInd/>
                        <w:snapToGrid w:val="0"/>
                        <w:spacing w:after="0" w:line="257" w:lineRule="auto"/>
                        <w:jc w:val="left"/>
                        <w:textAlignment w:val="auto"/>
                        <w:rPr>
                          <w:bCs/>
                          <w:sz w:val="18"/>
                          <w:szCs w:val="18"/>
                          <w:lang w:eastAsia="zh-CN"/>
                        </w:rPr>
                      </w:pPr>
                      <w:r w:rsidRPr="00B651C5">
                        <w:rPr>
                          <w:bCs/>
                          <w:sz w:val="18"/>
                          <w:szCs w:val="18"/>
                          <w:lang w:eastAsia="zh-CN"/>
                        </w:rPr>
                        <w:t>4, 5, 8, 10, 16, 20, 40, 80, 160, 320,</w:t>
                      </w:r>
                      <w:r w:rsidRPr="00B651C5">
                        <w:rPr>
                          <w:sz w:val="18"/>
                          <w:szCs w:val="18"/>
                          <w:lang w:eastAsia="x-none"/>
                        </w:rPr>
                        <w:t xml:space="preserve"> 640, 1280 </w:t>
                      </w:r>
                      <w:proofErr w:type="spellStart"/>
                      <w:r w:rsidRPr="00B651C5">
                        <w:rPr>
                          <w:color w:val="FF0000"/>
                          <w:sz w:val="18"/>
                          <w:szCs w:val="18"/>
                          <w:lang w:eastAsia="x-none"/>
                        </w:rPr>
                        <w:t>ms</w:t>
                      </w:r>
                      <w:proofErr w:type="spellEnd"/>
                      <w:r w:rsidRPr="00B651C5">
                        <w:rPr>
                          <w:color w:val="FF0000"/>
                          <w:sz w:val="18"/>
                          <w:szCs w:val="18"/>
                          <w:lang w:eastAsia="x-none"/>
                        </w:rPr>
                        <w:t xml:space="preserve"> </w:t>
                      </w:r>
                    </w:p>
                    <w:p w14:paraId="4CF71776" w14:textId="77777777" w:rsidR="00832499" w:rsidRDefault="00832499" w:rsidP="00832499">
                      <w:pPr>
                        <w:numPr>
                          <w:ilvl w:val="0"/>
                          <w:numId w:val="22"/>
                        </w:numPr>
                        <w:shd w:val="clear" w:color="auto" w:fill="FFFFFF"/>
                        <w:overflowPunct/>
                        <w:autoSpaceDE/>
                        <w:autoSpaceDN/>
                        <w:snapToGrid w:val="0"/>
                        <w:spacing w:after="0" w:line="257" w:lineRule="auto"/>
                        <w:textAlignment w:val="auto"/>
                        <w:rPr>
                          <w:sz w:val="18"/>
                          <w:szCs w:val="18"/>
                          <w:lang w:eastAsia="x-none"/>
                        </w:rPr>
                      </w:pPr>
                      <w:r w:rsidRPr="00B651C5">
                        <w:rPr>
                          <w:sz w:val="18"/>
                          <w:szCs w:val="18"/>
                          <w:lang w:eastAsia="x-none"/>
                        </w:rPr>
                        <w:t xml:space="preserve">Support the following as RRC candidate values for the counting threshold </w:t>
                      </w:r>
                      <w:r w:rsidRPr="00B651C5">
                        <w:rPr>
                          <w:i/>
                          <w:sz w:val="18"/>
                          <w:szCs w:val="18"/>
                          <w:lang w:eastAsia="x-none"/>
                        </w:rPr>
                        <w:t>eventInstanceCount-r19</w:t>
                      </w:r>
                    </w:p>
                    <w:p w14:paraId="3E4BE521" w14:textId="77777777" w:rsidR="00832499" w:rsidRPr="001B7EEC" w:rsidRDefault="00832499">
                      <w:pPr>
                        <w:numPr>
                          <w:ilvl w:val="1"/>
                          <w:numId w:val="22"/>
                        </w:numPr>
                        <w:shd w:val="clear" w:color="auto" w:fill="FFFFFF"/>
                        <w:snapToGrid w:val="0"/>
                        <w:spacing w:after="0" w:line="257" w:lineRule="auto"/>
                        <w:rPr>
                          <w:bCs/>
                          <w:sz w:val="18"/>
                          <w:szCs w:val="18"/>
                          <w:lang w:eastAsia="zh-CN"/>
                        </w:rPr>
                      </w:pPr>
                      <w:r w:rsidRPr="00832499">
                        <w:rPr>
                          <w:bCs/>
                          <w:sz w:val="18"/>
                          <w:szCs w:val="18"/>
                          <w:lang w:eastAsia="zh-CN"/>
                        </w:rPr>
                        <w:t>Option-1: 2, …, 16</w:t>
                      </w:r>
                    </w:p>
                  </w:txbxContent>
                </v:textbox>
                <w10:wrap type="square"/>
              </v:shape>
            </w:pict>
          </mc:Fallback>
        </mc:AlternateContent>
      </w:r>
      <w:r w:rsidR="00BE1BB0">
        <w:rPr>
          <w:lang w:eastAsia="zh-CN"/>
        </w:rPr>
        <w:t xml:space="preserve">Since RAN4 has agreed that the existing beam sweeping factor N is reused </w:t>
      </w:r>
      <w:r w:rsidR="00BE1BB0">
        <w:rPr>
          <w:rFonts w:cs="v4.2.0"/>
        </w:rPr>
        <w:t xml:space="preserve">for UE-initiated/Event-driven beam management, the window-based approach needs to take the beam sweeping factor N, the factor P and the factor M </w:t>
      </w:r>
      <w:r w:rsidR="00BE1BB0">
        <w:rPr>
          <w:rFonts w:ascii="Symbol" w:eastAsia="Symbol" w:hAnsi="Symbol" w:cs="Symbol"/>
        </w:rPr>
        <w:t>Î</w:t>
      </w:r>
      <w:r w:rsidR="00BE1BB0">
        <w:rPr>
          <w:rFonts w:cs="v4.2.0"/>
        </w:rPr>
        <w:t xml:space="preserve"> {1, 3} into account in case it is decided that requirements in RAN4 are defined. It is still unclear from this agreement in Option 4 how the RAN4 measurement procedure fits together with the agreement in RAN1. </w:t>
      </w:r>
      <w:r w:rsidR="007C3CAD">
        <w:rPr>
          <w:rFonts w:cs="v4.2.0"/>
        </w:rPr>
        <w:t>According to RAN4 agreements, the measurement period is M*P*N*</w:t>
      </w:r>
      <w:proofErr w:type="spellStart"/>
      <w:r w:rsidR="007C3CAD">
        <w:rPr>
          <w:rFonts w:cs="v4.2.0"/>
        </w:rPr>
        <w:t>T</w:t>
      </w:r>
      <w:r w:rsidR="007C3CAD" w:rsidRPr="007C3CAD">
        <w:rPr>
          <w:rFonts w:cs="v4.2.0"/>
          <w:vertAlign w:val="subscript"/>
        </w:rPr>
        <w:t>rs</w:t>
      </w:r>
      <w:proofErr w:type="spellEnd"/>
      <w:r w:rsidR="007C3CAD">
        <w:rPr>
          <w:rFonts w:cs="v4.2.0"/>
        </w:rPr>
        <w:t xml:space="preserve"> with N = 8 and P </w:t>
      </w:r>
      <w:r w:rsidR="007C3CAD">
        <w:t>≥</w:t>
      </w:r>
      <w:r w:rsidR="007C3CAD">
        <w:rPr>
          <w:rFonts w:cs="v4.2.0"/>
        </w:rPr>
        <w:t xml:space="preserve"> 1and M </w:t>
      </w:r>
      <w:r w:rsidR="007C3CAD">
        <w:t xml:space="preserve">≥ 1. Assuming </w:t>
      </w:r>
      <w:proofErr w:type="spellStart"/>
      <w:r w:rsidR="007C3CAD">
        <w:rPr>
          <w:rFonts w:cs="v4.2.0"/>
        </w:rPr>
        <w:t>T</w:t>
      </w:r>
      <w:r w:rsidR="007C3CAD" w:rsidRPr="007C3CAD">
        <w:rPr>
          <w:rFonts w:cs="v4.2.0"/>
          <w:vertAlign w:val="subscript"/>
        </w:rPr>
        <w:t>rs</w:t>
      </w:r>
      <w:proofErr w:type="spellEnd"/>
      <w:r w:rsidR="007C3CAD">
        <w:t xml:space="preserve"> = 20 </w:t>
      </w:r>
      <w:proofErr w:type="spellStart"/>
      <w:r w:rsidR="007C3CAD">
        <w:t>ms</w:t>
      </w:r>
      <w:proofErr w:type="spellEnd"/>
      <w:r w:rsidR="007C3CAD">
        <w:t xml:space="preserve">, the measurement period in RAN4 is at least 160 </w:t>
      </w:r>
      <w:proofErr w:type="spellStart"/>
      <w:r w:rsidR="007C3CAD">
        <w:t>ms</w:t>
      </w:r>
      <w:proofErr w:type="spellEnd"/>
      <w:r w:rsidR="007C3CAD">
        <w:t xml:space="preserve"> if no window is defined. </w:t>
      </w:r>
      <w:r w:rsidR="007C3CAD">
        <w:rPr>
          <w:rFonts w:cs="v4.2.0"/>
        </w:rPr>
        <w:t xml:space="preserve">That means for many values of </w:t>
      </w:r>
      <w:r w:rsidR="007C3CAD" w:rsidRPr="00B651C5">
        <w:rPr>
          <w:i/>
          <w:sz w:val="18"/>
          <w:szCs w:val="18"/>
          <w:lang w:eastAsia="x-none"/>
        </w:rPr>
        <w:t>eventDetectionTimeWindowLength-r19</w:t>
      </w:r>
      <w:r w:rsidR="007C3CAD" w:rsidRPr="007C3CAD">
        <w:rPr>
          <w:iCs/>
          <w:sz w:val="18"/>
          <w:szCs w:val="18"/>
          <w:lang w:eastAsia="x-none"/>
        </w:rPr>
        <w:t>,</w:t>
      </w:r>
      <w:r w:rsidR="007C3CAD">
        <w:rPr>
          <w:i/>
          <w:sz w:val="18"/>
          <w:szCs w:val="18"/>
          <w:lang w:eastAsia="x-none"/>
        </w:rPr>
        <w:t xml:space="preserve"> </w:t>
      </w:r>
      <w:r w:rsidR="007C3CAD">
        <w:rPr>
          <w:rFonts w:cs="v4.2.0"/>
        </w:rPr>
        <w:t xml:space="preserve">no requirements can be defined by RAN4. </w:t>
      </w:r>
      <w:r w:rsidR="00BE1BB0">
        <w:rPr>
          <w:rFonts w:cs="v4.2.0"/>
        </w:rPr>
        <w:t>Based on this unclarity how existing RAN4 agreements fit together with the RAN1 agreement</w:t>
      </w:r>
      <w:r w:rsidR="007C3CAD">
        <w:rPr>
          <w:rFonts w:cs="v4.2.0"/>
        </w:rPr>
        <w:t>s</w:t>
      </w:r>
      <w:r w:rsidR="00BE1BB0">
        <w:rPr>
          <w:rFonts w:cs="v4.2.0"/>
        </w:rPr>
        <w:t>, RAN4 should discuss whether a LS is sent to RAN1 seeking further clarity. In our opinion the existing measurement procedure in RAN4, mainly due to Rx beam refinement, is a sliding window-based approach while the RAN1 agreement seems rather to define a fixed window-based approach.</w:t>
      </w:r>
      <w:r w:rsidR="007C3CAD">
        <w:rPr>
          <w:rFonts w:cs="v4.2.0"/>
        </w:rPr>
        <w:t xml:space="preserve"> </w:t>
      </w:r>
    </w:p>
    <w:p w14:paraId="0ED6C072" w14:textId="5E4CF0F6" w:rsidR="00BE1BB0" w:rsidRDefault="00BE1BB0" w:rsidP="00BE1BB0">
      <w:pPr>
        <w:tabs>
          <w:tab w:val="left" w:pos="5538"/>
        </w:tabs>
      </w:pPr>
      <w:r w:rsidRPr="00135796">
        <w:rPr>
          <w:rFonts w:cs="v4.2.0"/>
          <w:b/>
          <w:bCs/>
        </w:rPr>
        <w:t>Proposal</w:t>
      </w:r>
      <w:r>
        <w:rPr>
          <w:rFonts w:cs="v4.2.0"/>
          <w:b/>
          <w:bCs/>
        </w:rPr>
        <w:t xml:space="preserve"> 1:</w:t>
      </w:r>
      <w:r>
        <w:rPr>
          <w:rFonts w:cs="v4.2.0"/>
        </w:rPr>
        <w:t xml:space="preserve"> </w:t>
      </w:r>
      <w:r>
        <w:t>RAN4 should discuss whether an LS should be sent to RAN1 summarizing the RAN4 agreements for the measurement periods and asking for further clarity of the RAN1 agreement.</w:t>
      </w:r>
      <w:r>
        <w:tab/>
      </w:r>
    </w:p>
    <w:p w14:paraId="5FA1885D" w14:textId="77777777" w:rsidR="00BE1BB0" w:rsidRDefault="00BE1BB0" w:rsidP="00BE1BB0">
      <w:pPr>
        <w:rPr>
          <w:lang w:eastAsia="zh-CN"/>
        </w:rPr>
      </w:pPr>
      <w:r>
        <w:rPr>
          <w:lang w:eastAsia="zh-CN"/>
        </w:rPr>
        <w:t xml:space="preserve">However, it has been agreed in RAN4 #113 that the UE does not do any filtering of L1-RSRP measurements if a configurable time window is applied. If no filtering is applied, it is not obvious whether additional reporting delay requirements for the configurable time window needs to be defined. The measurement would simply be extended by a factor based on the configured value M. Hence, we do not see that defining additional requirements tests much more functionality of the UE.   </w:t>
      </w:r>
    </w:p>
    <w:p w14:paraId="3BB381FF" w14:textId="708EE0A9" w:rsidR="00DF1F01" w:rsidRDefault="00BE1BB0" w:rsidP="00BE1BB0">
      <w:pPr>
        <w:rPr>
          <w:lang w:eastAsia="zh-CN"/>
        </w:rPr>
      </w:pPr>
      <w:r w:rsidRPr="00E22663">
        <w:rPr>
          <w:b/>
          <w:bCs/>
          <w:lang w:eastAsia="zh-CN"/>
        </w:rPr>
        <w:t>Observatio</w:t>
      </w:r>
      <w:r>
        <w:rPr>
          <w:b/>
          <w:bCs/>
          <w:lang w:eastAsia="zh-CN"/>
        </w:rPr>
        <w:t>n 1</w:t>
      </w:r>
      <w:r w:rsidRPr="00E22663">
        <w:rPr>
          <w:b/>
          <w:bCs/>
          <w:lang w:eastAsia="zh-CN"/>
        </w:rPr>
        <w:t>:</w:t>
      </w:r>
      <w:r>
        <w:rPr>
          <w:lang w:eastAsia="zh-CN"/>
        </w:rPr>
        <w:t xml:space="preserve"> In case no filtering is applied in the UE, the measurement period for the time window approach would simply be extended by an additional scaling. No major UE implementation would be tested.</w:t>
      </w:r>
    </w:p>
    <w:p w14:paraId="4C380C22" w14:textId="5FB5A7A1" w:rsidR="00DF1F01" w:rsidRDefault="00BE1BB0" w:rsidP="00DF1F01">
      <w:pPr>
        <w:pStyle w:val="ListParagraph"/>
        <w:spacing w:after="120"/>
        <w:ind w:left="0"/>
        <w:rPr>
          <w:lang w:eastAsia="zh-CN"/>
        </w:rPr>
      </w:pPr>
      <w:r w:rsidRPr="00E22663">
        <w:rPr>
          <w:b/>
          <w:bCs/>
          <w:lang w:eastAsia="zh-CN"/>
        </w:rPr>
        <w:t>Proposal</w:t>
      </w:r>
      <w:r>
        <w:rPr>
          <w:b/>
          <w:bCs/>
          <w:lang w:eastAsia="zh-CN"/>
        </w:rPr>
        <w:t xml:space="preserve"> 2</w:t>
      </w:r>
      <w:r w:rsidRPr="00E22663">
        <w:rPr>
          <w:b/>
          <w:bCs/>
          <w:lang w:eastAsia="zh-CN"/>
        </w:rPr>
        <w:t>:</w:t>
      </w:r>
      <w:r>
        <w:rPr>
          <w:lang w:eastAsia="zh-CN"/>
        </w:rPr>
        <w:t xml:space="preserve"> RAN4 should not define requirements for the window-based approach whether the event has occurred M times.</w:t>
      </w:r>
      <w:bookmarkEnd w:id="1"/>
    </w:p>
    <w:p w14:paraId="6802DFE1" w14:textId="33EF7C9D" w:rsidR="00E306C5" w:rsidRDefault="00E519D0" w:rsidP="00DF1F01">
      <w:pPr>
        <w:pStyle w:val="ListParagraph"/>
        <w:spacing w:after="120"/>
        <w:ind w:left="0"/>
        <w:rPr>
          <w:lang w:eastAsia="zh-CN"/>
        </w:rPr>
      </w:pPr>
      <w:r>
        <w:rPr>
          <w:lang w:eastAsia="zh-CN"/>
        </w:rPr>
        <w:t xml:space="preserve">The next open </w:t>
      </w:r>
      <w:r w:rsidR="00297DCF">
        <w:rPr>
          <w:lang w:eastAsia="zh-CN"/>
        </w:rPr>
        <w:t xml:space="preserve">point is </w:t>
      </w:r>
      <w:r w:rsidR="00297DCF" w:rsidRPr="00B72477">
        <w:rPr>
          <w:b/>
          <w:bCs/>
          <w:lang w:eastAsia="zh-CN"/>
        </w:rPr>
        <w:t>Issue 1-5</w:t>
      </w:r>
      <w:r w:rsidR="00297DCF">
        <w:rPr>
          <w:lang w:eastAsia="zh-CN"/>
        </w:rPr>
        <w:t xml:space="preserve"> whether to define </w:t>
      </w:r>
      <w:r w:rsidR="00A47708">
        <w:rPr>
          <w:lang w:eastAsia="zh-CN"/>
        </w:rPr>
        <w:t>new unified switching delay requirements</w:t>
      </w:r>
      <w:r w:rsidR="00B72477">
        <w:rPr>
          <w:lang w:eastAsia="zh-CN"/>
        </w:rPr>
        <w:t>.</w:t>
      </w:r>
    </w:p>
    <w:p w14:paraId="42800ED5" w14:textId="3EFF4D3F" w:rsidR="007723E2" w:rsidRDefault="00E306C5" w:rsidP="00D650EC">
      <w:pPr>
        <w:spacing w:before="240"/>
        <w:jc w:val="left"/>
        <w:rPr>
          <w:lang w:eastAsia="zh-CN"/>
        </w:rPr>
      </w:pPr>
      <w:r>
        <w:rPr>
          <w:noProof/>
        </w:rPr>
        <mc:AlternateContent>
          <mc:Choice Requires="wps">
            <w:drawing>
              <wp:anchor distT="0" distB="0" distL="114300" distR="114300" simplePos="0" relativeHeight="251658246" behindDoc="0" locked="0" layoutInCell="1" allowOverlap="1" wp14:anchorId="13E607D6" wp14:editId="7AC74952">
                <wp:simplePos x="0" y="0"/>
                <wp:positionH relativeFrom="column">
                  <wp:posOffset>0</wp:posOffset>
                </wp:positionH>
                <wp:positionV relativeFrom="paragraph">
                  <wp:posOffset>0</wp:posOffset>
                </wp:positionV>
                <wp:extent cx="1828800" cy="1828800"/>
                <wp:effectExtent l="0" t="0" r="0" b="0"/>
                <wp:wrapSquare wrapText="bothSides"/>
                <wp:docPr id="72698914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A7C6543" w14:textId="77777777" w:rsidR="00E306C5" w:rsidRPr="0020793F" w:rsidRDefault="00E306C5" w:rsidP="00E306C5">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1-5: Whether to specify new unified TCI switching delay requirements?</w:t>
                            </w:r>
                          </w:p>
                          <w:p w14:paraId="7145B060" w14:textId="77777777" w:rsidR="00E306C5" w:rsidRPr="0020793F" w:rsidRDefault="00E306C5" w:rsidP="00E306C5">
                            <w:pPr>
                              <w:spacing w:after="0"/>
                              <w:rPr>
                                <w:b/>
                                <w:lang w:eastAsia="zh-CN"/>
                              </w:rPr>
                            </w:pPr>
                            <w:r w:rsidRPr="0020793F">
                              <w:rPr>
                                <w:rFonts w:hint="eastAsia"/>
                                <w:b/>
                                <w:lang w:eastAsia="zh-CN"/>
                              </w:rPr>
                              <w:t>Agre</w:t>
                            </w:r>
                            <w:r w:rsidRPr="0020793F">
                              <w:rPr>
                                <w:b/>
                                <w:lang w:eastAsia="zh-CN"/>
                              </w:rPr>
                              <w:t>ement:</w:t>
                            </w:r>
                          </w:p>
                          <w:p w14:paraId="198C4871" w14:textId="77777777" w:rsidR="00E306C5" w:rsidRPr="0020793F" w:rsidRDefault="00E306C5" w:rsidP="00E306C5">
                            <w:pPr>
                              <w:pStyle w:val="ListParagraph"/>
                              <w:numPr>
                                <w:ilvl w:val="0"/>
                                <w:numId w:val="10"/>
                              </w:numPr>
                              <w:autoSpaceDN w:val="0"/>
                              <w:jc w:val="left"/>
                            </w:pPr>
                            <w:r w:rsidRPr="0020793F">
                              <w:t>The existing requirements for TCI state switch delay are applicable for UE-initiated/even-triggered beam management</w:t>
                            </w:r>
                          </w:p>
                          <w:p w14:paraId="35C3CA61" w14:textId="77777777" w:rsidR="00E306C5" w:rsidRPr="007F3739" w:rsidRDefault="00E306C5">
                            <w:pPr>
                              <w:pStyle w:val="ListParagraph"/>
                              <w:numPr>
                                <w:ilvl w:val="1"/>
                                <w:numId w:val="10"/>
                              </w:numPr>
                              <w:autoSpaceDN w:val="0"/>
                              <w:rPr>
                                <w:sz w:val="21"/>
                                <w:lang w:eastAsia="zh-CN"/>
                              </w:rPr>
                            </w:pPr>
                            <w:r w:rsidRPr="0020793F">
                              <w:rPr>
                                <w:sz w:val="21"/>
                                <w:szCs w:val="24"/>
                                <w:lang w:eastAsia="zh-CN"/>
                              </w:rPr>
                              <w:t xml:space="preserve">Further discuss </w:t>
                            </w:r>
                            <w:r w:rsidRPr="0020793F">
                              <w:rPr>
                                <w:sz w:val="21"/>
                              </w:rPr>
                              <w:t>additional enhancements</w:t>
                            </w:r>
                            <w:r w:rsidRPr="0020793F">
                              <w:rPr>
                                <w:sz w:val="21"/>
                                <w:szCs w:val="24"/>
                                <w:lang w:eastAsia="zh-CN"/>
                              </w:rPr>
                              <w:t xml:space="preserve"> in the next meeting, and the discussion does not impact the WI core part completion.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E607D6" id="_x0000_s1029" type="#_x0000_t202" style="position:absolute;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5A7C6543" w14:textId="77777777" w:rsidR="00E306C5" w:rsidRPr="0020793F" w:rsidRDefault="00E306C5" w:rsidP="00E306C5">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1-5: Whether to specify new unified TCI switching delay requirements?</w:t>
                      </w:r>
                    </w:p>
                    <w:p w14:paraId="7145B060" w14:textId="77777777" w:rsidR="00E306C5" w:rsidRPr="0020793F" w:rsidRDefault="00E306C5" w:rsidP="00E306C5">
                      <w:pPr>
                        <w:spacing w:after="0"/>
                        <w:rPr>
                          <w:b/>
                          <w:lang w:eastAsia="zh-CN"/>
                        </w:rPr>
                      </w:pPr>
                      <w:r w:rsidRPr="0020793F">
                        <w:rPr>
                          <w:rFonts w:hint="eastAsia"/>
                          <w:b/>
                          <w:lang w:eastAsia="zh-CN"/>
                        </w:rPr>
                        <w:t>Agre</w:t>
                      </w:r>
                      <w:r w:rsidRPr="0020793F">
                        <w:rPr>
                          <w:b/>
                          <w:lang w:eastAsia="zh-CN"/>
                        </w:rPr>
                        <w:t>ement:</w:t>
                      </w:r>
                    </w:p>
                    <w:p w14:paraId="198C4871" w14:textId="77777777" w:rsidR="00E306C5" w:rsidRPr="0020793F" w:rsidRDefault="00E306C5" w:rsidP="00E306C5">
                      <w:pPr>
                        <w:pStyle w:val="ListParagraph"/>
                        <w:numPr>
                          <w:ilvl w:val="0"/>
                          <w:numId w:val="10"/>
                        </w:numPr>
                        <w:autoSpaceDN w:val="0"/>
                        <w:jc w:val="left"/>
                      </w:pPr>
                      <w:r w:rsidRPr="0020793F">
                        <w:t>The existing requirements for TCI state switch delay are applicable for UE-initiated/even-triggered beam management</w:t>
                      </w:r>
                    </w:p>
                    <w:p w14:paraId="35C3CA61" w14:textId="77777777" w:rsidR="00E306C5" w:rsidRPr="007F3739" w:rsidRDefault="00E306C5">
                      <w:pPr>
                        <w:pStyle w:val="ListParagraph"/>
                        <w:numPr>
                          <w:ilvl w:val="1"/>
                          <w:numId w:val="10"/>
                        </w:numPr>
                        <w:autoSpaceDN w:val="0"/>
                        <w:rPr>
                          <w:sz w:val="21"/>
                          <w:lang w:eastAsia="zh-CN"/>
                        </w:rPr>
                      </w:pPr>
                      <w:r w:rsidRPr="0020793F">
                        <w:rPr>
                          <w:sz w:val="21"/>
                          <w:szCs w:val="24"/>
                          <w:lang w:eastAsia="zh-CN"/>
                        </w:rPr>
                        <w:t xml:space="preserve">Further discuss </w:t>
                      </w:r>
                      <w:r w:rsidRPr="0020793F">
                        <w:rPr>
                          <w:sz w:val="21"/>
                        </w:rPr>
                        <w:t>additional enhancements</w:t>
                      </w:r>
                      <w:r w:rsidRPr="0020793F">
                        <w:rPr>
                          <w:sz w:val="21"/>
                          <w:szCs w:val="24"/>
                          <w:lang w:eastAsia="zh-CN"/>
                        </w:rPr>
                        <w:t xml:space="preserve"> in the next meeting, and the discussion does not impact the WI core part completion.</w:t>
                      </w:r>
                    </w:p>
                  </w:txbxContent>
                </v:textbox>
                <w10:wrap type="square"/>
              </v:shape>
            </w:pict>
          </mc:Fallback>
        </mc:AlternateContent>
      </w:r>
      <w:r w:rsidR="001E75CB">
        <w:rPr>
          <w:lang w:eastAsia="zh-CN"/>
        </w:rPr>
        <w:t>Whether latency reduction for TCI switching can be achieved was controvers</w:t>
      </w:r>
      <w:r w:rsidR="004E7E11">
        <w:rPr>
          <w:lang w:eastAsia="zh-CN"/>
        </w:rPr>
        <w:t xml:space="preserve">ially discussed in RAN1 #120bis and no conclusion could be reached. No further discussion took place in RAN1 #120. Hence, RAN1 does not have any conclusion </w:t>
      </w:r>
      <w:r w:rsidR="00C733E0">
        <w:rPr>
          <w:lang w:eastAsia="zh-CN"/>
        </w:rPr>
        <w:t>on this t</w:t>
      </w:r>
      <w:r w:rsidR="00217697">
        <w:rPr>
          <w:lang w:eastAsia="zh-CN"/>
        </w:rPr>
        <w:t>o</w:t>
      </w:r>
      <w:r w:rsidR="00C733E0">
        <w:rPr>
          <w:lang w:eastAsia="zh-CN"/>
        </w:rPr>
        <w:t>pic.</w:t>
      </w:r>
      <w:r w:rsidR="00217697">
        <w:rPr>
          <w:lang w:eastAsia="zh-CN"/>
        </w:rPr>
        <w:t xml:space="preserve"> </w:t>
      </w:r>
      <w:r w:rsidR="00E932F8">
        <w:rPr>
          <w:lang w:eastAsia="zh-CN"/>
        </w:rPr>
        <w:t xml:space="preserve">The RAN4 requirement for MAC CE based TCI state switching for a known TCI state </w:t>
      </w:r>
      <w:r w:rsidR="0061078F">
        <w:rPr>
          <w:lang w:eastAsia="zh-CN"/>
        </w:rPr>
        <w:t>is</w:t>
      </w:r>
      <w:r w:rsidR="00C7756B">
        <w:rPr>
          <w:lang w:eastAsia="zh-CN"/>
        </w:rPr>
        <w:t xml:space="preserve"> that the switch occurs in slot n + T</w:t>
      </w:r>
      <w:r w:rsidR="00C7756B" w:rsidRPr="00384ACE">
        <w:rPr>
          <w:vertAlign w:val="subscript"/>
          <w:lang w:eastAsia="zh-CN"/>
        </w:rPr>
        <w:t>HARQ</w:t>
      </w:r>
      <w:r w:rsidR="00C7756B">
        <w:rPr>
          <w:lang w:eastAsia="zh-CN"/>
        </w:rPr>
        <w:t xml:space="preserve"> + 3N</w:t>
      </w:r>
      <w:r w:rsidR="00C7756B" w:rsidRPr="00384ACE">
        <w:rPr>
          <w:vertAlign w:val="subscript"/>
          <w:lang w:eastAsia="zh-CN"/>
        </w:rPr>
        <w:t>slot</w:t>
      </w:r>
      <w:r w:rsidR="00C7756B">
        <w:rPr>
          <w:lang w:eastAsia="zh-CN"/>
        </w:rPr>
        <w:t xml:space="preserve"> </w:t>
      </w:r>
      <w:r w:rsidR="00384ACE">
        <w:rPr>
          <w:lang w:eastAsia="zh-CN"/>
        </w:rPr>
        <w:t>+</w:t>
      </w:r>
      <w:r w:rsidR="00C7756B">
        <w:rPr>
          <w:lang w:eastAsia="zh-CN"/>
        </w:rPr>
        <w:t xml:space="preserve"> </w:t>
      </w:r>
      <w:proofErr w:type="spellStart"/>
      <w:r w:rsidR="00C7756B">
        <w:rPr>
          <w:lang w:eastAsia="zh-CN"/>
        </w:rPr>
        <w:t>T</w:t>
      </w:r>
      <w:r w:rsidR="002E2485">
        <w:rPr>
          <w:lang w:eastAsia="zh-CN"/>
        </w:rPr>
        <w:t>O</w:t>
      </w:r>
      <w:r w:rsidR="00C7756B" w:rsidRPr="00384ACE">
        <w:rPr>
          <w:vertAlign w:val="subscript"/>
          <w:lang w:eastAsia="zh-CN"/>
        </w:rPr>
        <w:t>k</w:t>
      </w:r>
      <w:proofErr w:type="spellEnd"/>
      <w:r w:rsidR="00C7756B">
        <w:rPr>
          <w:lang w:eastAsia="zh-CN"/>
        </w:rPr>
        <w:t xml:space="preserve"> (</w:t>
      </w:r>
      <w:proofErr w:type="spellStart"/>
      <w:r w:rsidR="002E2485">
        <w:rPr>
          <w:lang w:eastAsia="zh-CN"/>
        </w:rPr>
        <w:t>T</w:t>
      </w:r>
      <w:r w:rsidR="002E2485" w:rsidRPr="0013200C">
        <w:rPr>
          <w:vertAlign w:val="subscript"/>
          <w:lang w:eastAsia="zh-CN"/>
        </w:rPr>
        <w:t>first_SSB</w:t>
      </w:r>
      <w:proofErr w:type="spellEnd"/>
      <w:r w:rsidR="002E2485">
        <w:rPr>
          <w:lang w:eastAsia="zh-CN"/>
        </w:rPr>
        <w:t xml:space="preserve"> + T</w:t>
      </w:r>
      <w:r w:rsidR="002E2485" w:rsidRPr="0013200C">
        <w:rPr>
          <w:vertAlign w:val="subscript"/>
          <w:lang w:eastAsia="zh-CN"/>
        </w:rPr>
        <w:t>SSB-proc</w:t>
      </w:r>
      <w:r w:rsidR="00C7756B">
        <w:rPr>
          <w:lang w:eastAsia="zh-CN"/>
        </w:rPr>
        <w:t>)</w:t>
      </w:r>
      <w:r w:rsidR="00D71B31">
        <w:rPr>
          <w:lang w:eastAsia="zh-CN"/>
        </w:rPr>
        <w:t>.</w:t>
      </w:r>
      <w:r w:rsidR="00DE2AEA">
        <w:rPr>
          <w:lang w:eastAsia="zh-CN"/>
        </w:rPr>
        <w:t xml:space="preserve"> </w:t>
      </w:r>
      <w:proofErr w:type="spellStart"/>
      <w:r w:rsidR="00DE2AEA">
        <w:rPr>
          <w:lang w:eastAsia="zh-CN"/>
        </w:rPr>
        <w:t>TO</w:t>
      </w:r>
      <w:r w:rsidR="00DE2AEA" w:rsidRPr="00384ACE">
        <w:rPr>
          <w:vertAlign w:val="subscript"/>
          <w:lang w:eastAsia="zh-CN"/>
        </w:rPr>
        <w:t>k</w:t>
      </w:r>
      <w:proofErr w:type="spellEnd"/>
      <w:r w:rsidR="00DE2AEA">
        <w:rPr>
          <w:lang w:eastAsia="zh-CN"/>
        </w:rPr>
        <w:t xml:space="preserve"> = 1 if the target TCI state is not in the active TCI state list, other </w:t>
      </w:r>
      <w:proofErr w:type="spellStart"/>
      <w:r w:rsidR="00DE2AEA">
        <w:rPr>
          <w:lang w:eastAsia="zh-CN"/>
        </w:rPr>
        <w:t>TO</w:t>
      </w:r>
      <w:r w:rsidR="00DE2AEA" w:rsidRPr="00384ACE">
        <w:rPr>
          <w:vertAlign w:val="subscript"/>
          <w:lang w:eastAsia="zh-CN"/>
        </w:rPr>
        <w:t>k</w:t>
      </w:r>
      <w:proofErr w:type="spellEnd"/>
      <w:r w:rsidR="00DE2AEA">
        <w:rPr>
          <w:lang w:eastAsia="zh-CN"/>
        </w:rPr>
        <w:t xml:space="preserve"> = 0.</w:t>
      </w:r>
      <w:r w:rsidR="00D71B31">
        <w:rPr>
          <w:lang w:eastAsia="zh-CN"/>
        </w:rPr>
        <w:t xml:space="preserve"> </w:t>
      </w:r>
      <w:r w:rsidR="00BA0FDF">
        <w:rPr>
          <w:lang w:eastAsia="zh-CN"/>
        </w:rPr>
        <w:t>For an unknow</w:t>
      </w:r>
      <w:r w:rsidR="000B69F9">
        <w:rPr>
          <w:lang w:eastAsia="zh-CN"/>
        </w:rPr>
        <w:t>n</w:t>
      </w:r>
      <w:r w:rsidR="00BA0FDF">
        <w:rPr>
          <w:lang w:eastAsia="zh-CN"/>
        </w:rPr>
        <w:t xml:space="preserve"> TCI</w:t>
      </w:r>
      <w:r w:rsidR="00866B11">
        <w:rPr>
          <w:lang w:eastAsia="zh-CN"/>
        </w:rPr>
        <w:t xml:space="preserve"> state, additional term T</w:t>
      </w:r>
      <w:r w:rsidR="00866B11" w:rsidRPr="00B827B7">
        <w:rPr>
          <w:vertAlign w:val="subscript"/>
          <w:lang w:eastAsia="zh-CN"/>
        </w:rPr>
        <w:t>L1-RSRP</w:t>
      </w:r>
      <w:r w:rsidR="00866B11">
        <w:rPr>
          <w:lang w:eastAsia="zh-CN"/>
        </w:rPr>
        <w:t xml:space="preserve"> is added</w:t>
      </w:r>
      <w:r w:rsidR="00B827B7">
        <w:rPr>
          <w:lang w:eastAsia="zh-CN"/>
        </w:rPr>
        <w:t xml:space="preserve"> to the switching delay.</w:t>
      </w:r>
      <w:r w:rsidR="00BA0FDF">
        <w:rPr>
          <w:lang w:eastAsia="zh-CN"/>
        </w:rPr>
        <w:t xml:space="preserve"> </w:t>
      </w:r>
      <w:r w:rsidR="00211D5D">
        <w:rPr>
          <w:lang w:eastAsia="zh-CN"/>
        </w:rPr>
        <w:t xml:space="preserve">The condition for a known TCI </w:t>
      </w:r>
      <w:r w:rsidR="00463FE0">
        <w:rPr>
          <w:lang w:eastAsia="zh-CN"/>
        </w:rPr>
        <w:t xml:space="preserve">state is that </w:t>
      </w:r>
      <w:r w:rsidR="00F214E4">
        <w:rPr>
          <w:lang w:eastAsia="zh-CN"/>
        </w:rPr>
        <w:t>a measurement report has been sent</w:t>
      </w:r>
      <w:r w:rsidR="00F8265D">
        <w:rPr>
          <w:lang w:eastAsia="zh-CN"/>
        </w:rPr>
        <w:t xml:space="preserve"> for the target TCI state </w:t>
      </w:r>
      <w:r w:rsidR="006F7130">
        <w:rPr>
          <w:lang w:eastAsia="zh-CN"/>
        </w:rPr>
        <w:t xml:space="preserve">and the TCI switch command is received within the last 1280 </w:t>
      </w:r>
      <w:proofErr w:type="spellStart"/>
      <w:r w:rsidR="006F7130">
        <w:rPr>
          <w:lang w:eastAsia="zh-CN"/>
        </w:rPr>
        <w:t>ms</w:t>
      </w:r>
      <w:proofErr w:type="spellEnd"/>
      <w:r w:rsidR="006F7130">
        <w:rPr>
          <w:lang w:eastAsia="zh-CN"/>
        </w:rPr>
        <w:t xml:space="preserve"> since the </w:t>
      </w:r>
      <w:r w:rsidR="005551F1">
        <w:rPr>
          <w:lang w:eastAsia="zh-CN"/>
        </w:rPr>
        <w:t xml:space="preserve">last transmission of the RS resource for this measurement. </w:t>
      </w:r>
      <w:r w:rsidR="0080174A">
        <w:rPr>
          <w:lang w:eastAsia="zh-CN"/>
        </w:rPr>
        <w:t xml:space="preserve">Since </w:t>
      </w:r>
      <w:r w:rsidR="006715C3">
        <w:rPr>
          <w:lang w:eastAsia="zh-CN"/>
        </w:rPr>
        <w:t xml:space="preserve">the device has sent an event-triggered </w:t>
      </w:r>
      <w:r w:rsidR="0021306A">
        <w:rPr>
          <w:lang w:eastAsia="zh-CN"/>
        </w:rPr>
        <w:t>measurement report</w:t>
      </w:r>
      <w:r w:rsidR="00B41453">
        <w:rPr>
          <w:lang w:eastAsia="zh-CN"/>
        </w:rPr>
        <w:t xml:space="preserve"> and there is no reason for the network to delay the TCI state switch</w:t>
      </w:r>
      <w:r w:rsidR="0021306A">
        <w:rPr>
          <w:lang w:eastAsia="zh-CN"/>
        </w:rPr>
        <w:t xml:space="preserve">, </w:t>
      </w:r>
      <w:r w:rsidR="001160A5">
        <w:rPr>
          <w:lang w:eastAsia="zh-CN"/>
        </w:rPr>
        <w:t xml:space="preserve">it should be assumed that the </w:t>
      </w:r>
      <w:r w:rsidR="007B6698">
        <w:rPr>
          <w:lang w:eastAsia="zh-CN"/>
        </w:rPr>
        <w:t xml:space="preserve">network switches beams within 1280 </w:t>
      </w:r>
      <w:proofErr w:type="spellStart"/>
      <w:r w:rsidR="00C97329">
        <w:rPr>
          <w:lang w:eastAsia="zh-CN"/>
        </w:rPr>
        <w:t>ms</w:t>
      </w:r>
      <w:r w:rsidR="004A644F">
        <w:rPr>
          <w:lang w:eastAsia="zh-CN"/>
        </w:rPr>
        <w:t>.</w:t>
      </w:r>
      <w:proofErr w:type="spellEnd"/>
      <w:r w:rsidR="001947EF">
        <w:rPr>
          <w:lang w:eastAsia="zh-CN"/>
        </w:rPr>
        <w:t xml:space="preserve"> </w:t>
      </w:r>
      <w:r w:rsidR="00284287">
        <w:rPr>
          <w:lang w:eastAsia="zh-CN"/>
        </w:rPr>
        <w:t>Hence, the delay reduction should not address T</w:t>
      </w:r>
      <w:r w:rsidR="00284287" w:rsidRPr="00B827B7">
        <w:rPr>
          <w:vertAlign w:val="subscript"/>
          <w:lang w:eastAsia="zh-CN"/>
        </w:rPr>
        <w:t>L1-RSRP</w:t>
      </w:r>
      <w:r w:rsidR="00284287">
        <w:rPr>
          <w:lang w:eastAsia="zh-CN"/>
        </w:rPr>
        <w:t xml:space="preserve"> but </w:t>
      </w:r>
      <w:proofErr w:type="spellStart"/>
      <w:r w:rsidR="00284287">
        <w:rPr>
          <w:lang w:eastAsia="zh-CN"/>
        </w:rPr>
        <w:t>T</w:t>
      </w:r>
      <w:r w:rsidR="00284287" w:rsidRPr="0013200C">
        <w:rPr>
          <w:vertAlign w:val="subscript"/>
          <w:lang w:eastAsia="zh-CN"/>
        </w:rPr>
        <w:t>first_SSB</w:t>
      </w:r>
      <w:proofErr w:type="spellEnd"/>
      <w:r w:rsidR="00284287">
        <w:rPr>
          <w:lang w:eastAsia="zh-CN"/>
        </w:rPr>
        <w:t xml:space="preserve"> + T</w:t>
      </w:r>
      <w:r w:rsidR="00284287" w:rsidRPr="0013200C">
        <w:rPr>
          <w:vertAlign w:val="subscript"/>
          <w:lang w:eastAsia="zh-CN"/>
        </w:rPr>
        <w:t>SSB-proc</w:t>
      </w:r>
      <w:r w:rsidR="00284287">
        <w:rPr>
          <w:lang w:eastAsia="zh-CN"/>
        </w:rPr>
        <w:t xml:space="preserve">. </w:t>
      </w:r>
      <w:r w:rsidR="005D21B8">
        <w:rPr>
          <w:lang w:eastAsia="zh-CN"/>
        </w:rPr>
        <w:t>But th</w:t>
      </w:r>
      <w:r w:rsidR="00D541A6">
        <w:rPr>
          <w:lang w:eastAsia="zh-CN"/>
        </w:rPr>
        <w:t>e</w:t>
      </w:r>
      <w:r w:rsidR="005D21B8">
        <w:rPr>
          <w:lang w:eastAsia="zh-CN"/>
        </w:rPr>
        <w:t xml:space="preserve"> term </w:t>
      </w:r>
      <w:proofErr w:type="spellStart"/>
      <w:r w:rsidR="00D541A6">
        <w:rPr>
          <w:lang w:eastAsia="zh-CN"/>
        </w:rPr>
        <w:t>T</w:t>
      </w:r>
      <w:r w:rsidR="00D541A6" w:rsidRPr="0013200C">
        <w:rPr>
          <w:vertAlign w:val="subscript"/>
          <w:lang w:eastAsia="zh-CN"/>
        </w:rPr>
        <w:t>first_SSB</w:t>
      </w:r>
      <w:proofErr w:type="spellEnd"/>
      <w:r w:rsidR="00D541A6">
        <w:rPr>
          <w:lang w:eastAsia="zh-CN"/>
        </w:rPr>
        <w:t xml:space="preserve"> + T</w:t>
      </w:r>
      <w:r w:rsidR="00D541A6" w:rsidRPr="0013200C">
        <w:rPr>
          <w:vertAlign w:val="subscript"/>
          <w:lang w:eastAsia="zh-CN"/>
        </w:rPr>
        <w:t>SSB-proc</w:t>
      </w:r>
      <w:r w:rsidR="00D541A6">
        <w:rPr>
          <w:lang w:eastAsia="zh-CN"/>
        </w:rPr>
        <w:t xml:space="preserve"> </w:t>
      </w:r>
      <w:r w:rsidR="005D21B8">
        <w:rPr>
          <w:lang w:eastAsia="zh-CN"/>
        </w:rPr>
        <w:t xml:space="preserve">does not appear in the </w:t>
      </w:r>
      <w:r w:rsidR="00E80191">
        <w:rPr>
          <w:lang w:eastAsia="zh-CN"/>
        </w:rPr>
        <w:t xml:space="preserve">requirement in case </w:t>
      </w:r>
      <w:proofErr w:type="spellStart"/>
      <w:r w:rsidR="000A2F34">
        <w:rPr>
          <w:lang w:eastAsia="zh-CN"/>
        </w:rPr>
        <w:t>TO</w:t>
      </w:r>
      <w:r w:rsidR="000A2F34" w:rsidRPr="00384ACE">
        <w:rPr>
          <w:vertAlign w:val="subscript"/>
          <w:lang w:eastAsia="zh-CN"/>
        </w:rPr>
        <w:t>k</w:t>
      </w:r>
      <w:proofErr w:type="spellEnd"/>
      <w:r w:rsidR="000A2F34">
        <w:rPr>
          <w:lang w:eastAsia="zh-CN"/>
        </w:rPr>
        <w:t xml:space="preserve"> = 0. </w:t>
      </w:r>
      <w:r w:rsidR="007A3CD6">
        <w:rPr>
          <w:lang w:eastAsia="zh-CN"/>
        </w:rPr>
        <w:t xml:space="preserve">Hence, the network </w:t>
      </w:r>
      <w:r w:rsidR="007A3CD6">
        <w:rPr>
          <w:lang w:eastAsia="zh-CN"/>
        </w:rPr>
        <w:lastRenderedPageBreak/>
        <w:t xml:space="preserve">has already a possibility to reduce the switching delay </w:t>
      </w:r>
      <w:r w:rsidR="00F037C3">
        <w:rPr>
          <w:lang w:eastAsia="zh-CN"/>
        </w:rPr>
        <w:t xml:space="preserve">by ensuring </w:t>
      </w:r>
      <w:r w:rsidR="00B928E1">
        <w:rPr>
          <w:lang w:eastAsia="zh-CN"/>
        </w:rPr>
        <w:t xml:space="preserve">that </w:t>
      </w:r>
      <w:proofErr w:type="spellStart"/>
      <w:r w:rsidR="00B928E1">
        <w:rPr>
          <w:lang w:eastAsia="zh-CN"/>
        </w:rPr>
        <w:t>TO</w:t>
      </w:r>
      <w:r w:rsidR="00B928E1" w:rsidRPr="00384ACE">
        <w:rPr>
          <w:vertAlign w:val="subscript"/>
          <w:lang w:eastAsia="zh-CN"/>
        </w:rPr>
        <w:t>k</w:t>
      </w:r>
      <w:proofErr w:type="spellEnd"/>
      <w:r w:rsidR="00B928E1">
        <w:rPr>
          <w:lang w:eastAsia="zh-CN"/>
        </w:rPr>
        <w:t xml:space="preserve"> = 0.</w:t>
      </w:r>
      <w:r w:rsidR="005D21B8">
        <w:rPr>
          <w:lang w:eastAsia="zh-CN"/>
        </w:rPr>
        <w:t xml:space="preserve"> </w:t>
      </w:r>
      <w:r w:rsidR="005D02F7">
        <w:rPr>
          <w:lang w:eastAsia="zh-CN"/>
        </w:rPr>
        <w:t>The condition is that the target beam is alread</w:t>
      </w:r>
      <w:r w:rsidR="00951CF8">
        <w:rPr>
          <w:lang w:eastAsia="zh-CN"/>
        </w:rPr>
        <w:t>y</w:t>
      </w:r>
      <w:r w:rsidR="005D02F7">
        <w:rPr>
          <w:lang w:eastAsia="zh-CN"/>
        </w:rPr>
        <w:t xml:space="preserve"> in the active TCI state list.</w:t>
      </w:r>
      <w:r w:rsidR="00951CF8">
        <w:rPr>
          <w:lang w:eastAsia="zh-CN"/>
        </w:rPr>
        <w:t xml:space="preserve"> </w:t>
      </w:r>
      <w:r w:rsidR="00D40DFA">
        <w:rPr>
          <w:lang w:eastAsia="zh-CN"/>
        </w:rPr>
        <w:t xml:space="preserve">In our opinion it is an unnecessary optimization </w:t>
      </w:r>
      <w:r w:rsidR="00B176AC">
        <w:rPr>
          <w:lang w:eastAsia="zh-CN"/>
        </w:rPr>
        <w:t xml:space="preserve">to introduce </w:t>
      </w:r>
      <w:r w:rsidR="00773053">
        <w:rPr>
          <w:lang w:eastAsia="zh-CN"/>
        </w:rPr>
        <w:t xml:space="preserve">reduced TCI state switching latency for beams that are not in the active </w:t>
      </w:r>
      <w:r w:rsidR="00BE3E71">
        <w:rPr>
          <w:lang w:eastAsia="zh-CN"/>
        </w:rPr>
        <w:t xml:space="preserve">TCI state list. </w:t>
      </w:r>
      <w:r w:rsidR="00650E7F">
        <w:rPr>
          <w:lang w:eastAsia="zh-CN"/>
        </w:rPr>
        <w:t>Instead</w:t>
      </w:r>
      <w:r w:rsidR="007723E2">
        <w:rPr>
          <w:lang w:eastAsia="zh-CN"/>
        </w:rPr>
        <w:t>,</w:t>
      </w:r>
      <w:r w:rsidR="00650E7F">
        <w:rPr>
          <w:lang w:eastAsia="zh-CN"/>
        </w:rPr>
        <w:t xml:space="preserve"> it should be ensured by the network that the target TCI state is already in the active TCI state list.</w:t>
      </w:r>
      <w:r w:rsidR="005D02F7">
        <w:rPr>
          <w:lang w:eastAsia="zh-CN"/>
        </w:rPr>
        <w:t xml:space="preserve"> </w:t>
      </w:r>
    </w:p>
    <w:p w14:paraId="3F0CCD57" w14:textId="6543036F" w:rsidR="00F57F08" w:rsidRDefault="00F57F08" w:rsidP="00DF1F01">
      <w:pPr>
        <w:pStyle w:val="ListParagraph"/>
        <w:spacing w:after="120"/>
        <w:ind w:left="0"/>
        <w:rPr>
          <w:lang w:eastAsia="zh-CN"/>
        </w:rPr>
      </w:pPr>
      <w:r w:rsidRPr="003C5619">
        <w:rPr>
          <w:b/>
          <w:bCs/>
          <w:lang w:eastAsia="zh-CN"/>
        </w:rPr>
        <w:t>Observation 2:</w:t>
      </w:r>
      <w:r>
        <w:rPr>
          <w:lang w:eastAsia="zh-CN"/>
        </w:rPr>
        <w:t xml:space="preserve"> Any discussion about </w:t>
      </w:r>
      <w:r w:rsidR="00D95A4B">
        <w:rPr>
          <w:lang w:eastAsia="zh-CN"/>
        </w:rPr>
        <w:t xml:space="preserve">enhancing the </w:t>
      </w:r>
      <w:r>
        <w:rPr>
          <w:lang w:eastAsia="zh-CN"/>
        </w:rPr>
        <w:t xml:space="preserve">TCI </w:t>
      </w:r>
      <w:r w:rsidR="00D95A4B">
        <w:rPr>
          <w:lang w:eastAsia="zh-CN"/>
        </w:rPr>
        <w:t xml:space="preserve">state switch latency </w:t>
      </w:r>
      <w:r w:rsidR="00B517EA">
        <w:rPr>
          <w:lang w:eastAsia="zh-CN"/>
        </w:rPr>
        <w:t>should assume known TCI states</w:t>
      </w:r>
      <w:r w:rsidR="009C463D">
        <w:rPr>
          <w:lang w:eastAsia="zh-CN"/>
        </w:rPr>
        <w:t xml:space="preserve"> and focus on removing </w:t>
      </w:r>
      <w:proofErr w:type="spellStart"/>
      <w:r w:rsidR="009C463D">
        <w:rPr>
          <w:lang w:eastAsia="zh-CN"/>
        </w:rPr>
        <w:t>T</w:t>
      </w:r>
      <w:r w:rsidR="009C463D" w:rsidRPr="0013200C">
        <w:rPr>
          <w:vertAlign w:val="subscript"/>
          <w:lang w:eastAsia="zh-CN"/>
        </w:rPr>
        <w:t>first_SSB</w:t>
      </w:r>
      <w:proofErr w:type="spellEnd"/>
      <w:r w:rsidR="009C463D">
        <w:rPr>
          <w:lang w:eastAsia="zh-CN"/>
        </w:rPr>
        <w:t xml:space="preserve"> + T</w:t>
      </w:r>
      <w:r w:rsidR="009C463D" w:rsidRPr="0013200C">
        <w:rPr>
          <w:vertAlign w:val="subscript"/>
          <w:lang w:eastAsia="zh-CN"/>
        </w:rPr>
        <w:t>SSB-proc</w:t>
      </w:r>
      <w:r w:rsidR="009C463D">
        <w:rPr>
          <w:lang w:eastAsia="zh-CN"/>
        </w:rPr>
        <w:t xml:space="preserve"> from</w:t>
      </w:r>
      <w:r w:rsidR="001C7547">
        <w:rPr>
          <w:lang w:eastAsia="zh-CN"/>
        </w:rPr>
        <w:t xml:space="preserve"> </w:t>
      </w:r>
      <w:r w:rsidR="009C463D">
        <w:rPr>
          <w:lang w:eastAsia="zh-CN"/>
        </w:rPr>
        <w:t xml:space="preserve">the minimum requirement. </w:t>
      </w:r>
      <w:r w:rsidR="00B517EA">
        <w:rPr>
          <w:lang w:eastAsia="zh-CN"/>
        </w:rPr>
        <w:t xml:space="preserve"> </w:t>
      </w:r>
    </w:p>
    <w:p w14:paraId="4A63DD70" w14:textId="3B5E473C" w:rsidR="00B527D6" w:rsidRDefault="007723E2" w:rsidP="00DF1F01">
      <w:pPr>
        <w:pStyle w:val="ListParagraph"/>
        <w:spacing w:after="120"/>
        <w:ind w:left="0"/>
        <w:rPr>
          <w:lang w:eastAsia="zh-CN"/>
        </w:rPr>
      </w:pPr>
      <w:r w:rsidRPr="003C5619">
        <w:rPr>
          <w:b/>
          <w:bCs/>
          <w:lang w:eastAsia="zh-CN"/>
        </w:rPr>
        <w:t xml:space="preserve">Observation </w:t>
      </w:r>
      <w:r w:rsidR="00F57F08" w:rsidRPr="003C5619">
        <w:rPr>
          <w:b/>
          <w:bCs/>
          <w:lang w:eastAsia="zh-CN"/>
        </w:rPr>
        <w:t>3</w:t>
      </w:r>
      <w:r w:rsidRPr="003C5619">
        <w:rPr>
          <w:b/>
          <w:bCs/>
          <w:lang w:eastAsia="zh-CN"/>
        </w:rPr>
        <w:t>:</w:t>
      </w:r>
      <w:r w:rsidR="00C733E0">
        <w:rPr>
          <w:lang w:eastAsia="zh-CN"/>
        </w:rPr>
        <w:t xml:space="preserve"> </w:t>
      </w:r>
      <w:r w:rsidR="009F7791">
        <w:rPr>
          <w:lang w:eastAsia="zh-CN"/>
        </w:rPr>
        <w:t xml:space="preserve">Removal of the term </w:t>
      </w:r>
      <w:proofErr w:type="spellStart"/>
      <w:r w:rsidR="009F7791">
        <w:rPr>
          <w:lang w:eastAsia="zh-CN"/>
        </w:rPr>
        <w:t>T</w:t>
      </w:r>
      <w:r w:rsidR="009F7791" w:rsidRPr="0013200C">
        <w:rPr>
          <w:vertAlign w:val="subscript"/>
          <w:lang w:eastAsia="zh-CN"/>
        </w:rPr>
        <w:t>first_SSB</w:t>
      </w:r>
      <w:proofErr w:type="spellEnd"/>
      <w:r w:rsidR="009F7791">
        <w:rPr>
          <w:lang w:eastAsia="zh-CN"/>
        </w:rPr>
        <w:t xml:space="preserve"> + T</w:t>
      </w:r>
      <w:r w:rsidR="009F7791" w:rsidRPr="0013200C">
        <w:rPr>
          <w:vertAlign w:val="subscript"/>
          <w:lang w:eastAsia="zh-CN"/>
        </w:rPr>
        <w:t>SSB-proc</w:t>
      </w:r>
      <w:r w:rsidR="009F7791">
        <w:rPr>
          <w:lang w:eastAsia="zh-CN"/>
        </w:rPr>
        <w:t xml:space="preserve"> from the minimum requirement can already be ensured by the network</w:t>
      </w:r>
      <w:r w:rsidR="0028542B">
        <w:rPr>
          <w:lang w:eastAsia="zh-CN"/>
        </w:rPr>
        <w:t xml:space="preserve"> if it is ensured that the target TCI state is already in the active TCI state list.</w:t>
      </w:r>
      <w:r w:rsidR="009F7791">
        <w:rPr>
          <w:lang w:eastAsia="zh-CN"/>
        </w:rPr>
        <w:t xml:space="preserve">  </w:t>
      </w:r>
      <w:r w:rsidR="004E7E11">
        <w:rPr>
          <w:lang w:eastAsia="zh-CN"/>
        </w:rPr>
        <w:t xml:space="preserve"> </w:t>
      </w:r>
    </w:p>
    <w:p w14:paraId="383358D2" w14:textId="307CA6EF" w:rsidR="007723E2" w:rsidRDefault="007723E2" w:rsidP="00DF1F01">
      <w:pPr>
        <w:pStyle w:val="ListParagraph"/>
        <w:spacing w:after="120"/>
        <w:ind w:left="0"/>
        <w:rPr>
          <w:lang w:eastAsia="zh-CN"/>
        </w:rPr>
      </w:pPr>
      <w:r w:rsidRPr="003C5619">
        <w:rPr>
          <w:b/>
          <w:bCs/>
          <w:lang w:eastAsia="zh-CN"/>
        </w:rPr>
        <w:t>Proposal 3:</w:t>
      </w:r>
      <w:r w:rsidR="0072589F">
        <w:rPr>
          <w:lang w:eastAsia="zh-CN"/>
        </w:rPr>
        <w:t xml:space="preserve"> RAN4 should not introduce </w:t>
      </w:r>
      <w:r w:rsidR="000A3600">
        <w:rPr>
          <w:lang w:eastAsia="zh-CN"/>
        </w:rPr>
        <w:t>reduced TCI state switch requirements</w:t>
      </w:r>
      <w:r w:rsidR="00275601">
        <w:rPr>
          <w:lang w:eastAsia="zh-CN"/>
        </w:rPr>
        <w:t xml:space="preserve"> in Rel-19 for</w:t>
      </w:r>
      <w:r w:rsidR="00285783">
        <w:rPr>
          <w:lang w:eastAsia="zh-CN"/>
        </w:rPr>
        <w:t xml:space="preserve"> UE-initiated/event-driven</w:t>
      </w:r>
      <w:r w:rsidR="00275601">
        <w:rPr>
          <w:lang w:eastAsia="zh-CN"/>
        </w:rPr>
        <w:t xml:space="preserve"> </w:t>
      </w:r>
      <w:r w:rsidR="003C5619">
        <w:rPr>
          <w:lang w:eastAsia="zh-CN"/>
        </w:rPr>
        <w:t>beam management.</w:t>
      </w:r>
    </w:p>
    <w:p w14:paraId="3E215E16" w14:textId="78720CD9" w:rsidR="00DF1F01" w:rsidRDefault="00DF1F01" w:rsidP="00DF1F01">
      <w:pPr>
        <w:pStyle w:val="ListParagraph"/>
        <w:spacing w:after="120"/>
        <w:ind w:left="0"/>
        <w:rPr>
          <w:lang w:eastAsia="zh-CN"/>
        </w:rPr>
      </w:pPr>
      <w:r>
        <w:rPr>
          <w:lang w:eastAsia="zh-CN"/>
        </w:rPr>
        <w:t xml:space="preserve">The next open point is </w:t>
      </w:r>
      <w:r w:rsidRPr="00DF1F01">
        <w:rPr>
          <w:b/>
          <w:bCs/>
          <w:lang w:eastAsia="zh-CN"/>
        </w:rPr>
        <w:t>Issue 1-6</w:t>
      </w:r>
      <w:r>
        <w:rPr>
          <w:lang w:eastAsia="zh-CN"/>
        </w:rPr>
        <w:t xml:space="preserve"> whether to define requirements if the indicated TCI state changes during the measurement. </w:t>
      </w:r>
    </w:p>
    <w:p w14:paraId="366EC651" w14:textId="7D1ADC29" w:rsidR="00DF1F01" w:rsidRDefault="00DF1F01" w:rsidP="008D0745">
      <w:pPr>
        <w:spacing w:before="240"/>
        <w:jc w:val="left"/>
        <w:rPr>
          <w:lang w:eastAsia="zh-CN"/>
        </w:rPr>
      </w:pPr>
      <w:r>
        <w:rPr>
          <w:noProof/>
        </w:rPr>
        <mc:AlternateContent>
          <mc:Choice Requires="wps">
            <w:drawing>
              <wp:anchor distT="0" distB="0" distL="114300" distR="114300" simplePos="0" relativeHeight="251658243" behindDoc="0" locked="0" layoutInCell="1" allowOverlap="1" wp14:anchorId="26E2935C" wp14:editId="5D3BF248">
                <wp:simplePos x="0" y="0"/>
                <wp:positionH relativeFrom="column">
                  <wp:posOffset>0</wp:posOffset>
                </wp:positionH>
                <wp:positionV relativeFrom="paragraph">
                  <wp:posOffset>0</wp:posOffset>
                </wp:positionV>
                <wp:extent cx="1828800" cy="1828800"/>
                <wp:effectExtent l="0" t="0" r="0" b="0"/>
                <wp:wrapSquare wrapText="bothSides"/>
                <wp:docPr id="1188201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C1844D" w14:textId="77777777" w:rsidR="00DF1F01" w:rsidRPr="0020793F" w:rsidRDefault="00DF1F01" w:rsidP="00DF1F01">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1-6: Whether/How to specify RAN4 requirements if indicated TCI states is changed during the L1 measurement time?</w:t>
                            </w:r>
                          </w:p>
                          <w:p w14:paraId="5AFD4933" w14:textId="77777777" w:rsidR="00DF1F01" w:rsidRPr="0020793F" w:rsidRDefault="00DF1F01" w:rsidP="00461D74">
                            <w:pPr>
                              <w:spacing w:after="0"/>
                            </w:pPr>
                            <w:r w:rsidRPr="0020793F">
                              <w:rPr>
                                <w:b/>
                                <w:lang w:eastAsia="zh-CN"/>
                              </w:rPr>
                              <w:t>&lt;Way forward &gt;</w:t>
                            </w:r>
                          </w:p>
                          <w:p w14:paraId="41EE1174" w14:textId="77777777" w:rsidR="00DF1F01" w:rsidRPr="0020793F" w:rsidRDefault="00DF1F01" w:rsidP="00DF1F01">
                            <w:pPr>
                              <w:pStyle w:val="ListParagraph"/>
                              <w:numPr>
                                <w:ilvl w:val="0"/>
                                <w:numId w:val="10"/>
                              </w:numPr>
                              <w:ind w:left="720"/>
                              <w:jc w:val="left"/>
                              <w:rPr>
                                <w:rFonts w:eastAsia="SimSun"/>
                                <w:szCs w:val="24"/>
                                <w:lang w:eastAsia="zh-CN"/>
                              </w:rPr>
                            </w:pPr>
                            <w:r w:rsidRPr="0020793F">
                              <w:rPr>
                                <w:rFonts w:eastAsia="SimSun"/>
                                <w:szCs w:val="24"/>
                                <w:lang w:eastAsia="zh-CN"/>
                              </w:rPr>
                              <w:t>Option</w:t>
                            </w:r>
                            <w:r w:rsidRPr="0020793F">
                              <w:rPr>
                                <w:lang w:eastAsia="zh-CN"/>
                              </w:rPr>
                              <w:t xml:space="preserve"> 1: (Nokia, Ericsson, MTK)</w:t>
                            </w:r>
                          </w:p>
                          <w:p w14:paraId="65206681" w14:textId="77777777" w:rsidR="00DF1F01" w:rsidRPr="0020793F" w:rsidRDefault="00DF1F01" w:rsidP="00DF1F01">
                            <w:pPr>
                              <w:pStyle w:val="ListParagraph"/>
                              <w:numPr>
                                <w:ilvl w:val="1"/>
                                <w:numId w:val="10"/>
                              </w:numPr>
                              <w:jc w:val="left"/>
                              <w:rPr>
                                <w:rFonts w:eastAsia="SimSun"/>
                                <w:szCs w:val="24"/>
                                <w:lang w:eastAsia="zh-CN"/>
                              </w:rPr>
                            </w:pPr>
                            <w:r w:rsidRPr="0020793F">
                              <w:rPr>
                                <w:rFonts w:eastAsia="SimSun"/>
                                <w:szCs w:val="24"/>
                                <w:lang w:eastAsia="zh-CN"/>
                              </w:rPr>
                              <w:t>No need to capture this scenario in RAN4 requirements</w:t>
                            </w:r>
                          </w:p>
                          <w:p w14:paraId="27095B20" w14:textId="77777777" w:rsidR="00DF1F01" w:rsidRPr="0020793F" w:rsidRDefault="00DF1F01" w:rsidP="00DF1F01">
                            <w:pPr>
                              <w:pStyle w:val="ListParagraph"/>
                              <w:numPr>
                                <w:ilvl w:val="0"/>
                                <w:numId w:val="10"/>
                              </w:numPr>
                              <w:ind w:left="720"/>
                              <w:jc w:val="left"/>
                              <w:rPr>
                                <w:rFonts w:eastAsia="SimSun"/>
                                <w:szCs w:val="24"/>
                                <w:lang w:eastAsia="zh-CN"/>
                              </w:rPr>
                            </w:pPr>
                            <w:r w:rsidRPr="0020793F">
                              <w:rPr>
                                <w:rFonts w:eastAsia="SimSun" w:hint="eastAsia"/>
                                <w:szCs w:val="24"/>
                                <w:lang w:eastAsia="zh-CN"/>
                              </w:rPr>
                              <w:t>O</w:t>
                            </w:r>
                            <w:r w:rsidRPr="0020793F">
                              <w:rPr>
                                <w:rFonts w:eastAsia="SimSun"/>
                                <w:szCs w:val="24"/>
                                <w:lang w:eastAsia="zh-CN"/>
                              </w:rPr>
                              <w:t>ption 2: (Xiaomi, Samsung)</w:t>
                            </w:r>
                          </w:p>
                          <w:p w14:paraId="2CF9A28F" w14:textId="77777777" w:rsidR="00DF1F01" w:rsidRPr="0020793F" w:rsidRDefault="00DF1F01" w:rsidP="00DF1F01">
                            <w:pPr>
                              <w:pStyle w:val="ListParagraph"/>
                              <w:numPr>
                                <w:ilvl w:val="1"/>
                                <w:numId w:val="10"/>
                              </w:numPr>
                              <w:jc w:val="left"/>
                              <w:rPr>
                                <w:rFonts w:eastAsia="SimSun"/>
                                <w:szCs w:val="24"/>
                                <w:lang w:eastAsia="zh-CN"/>
                              </w:rPr>
                            </w:pPr>
                            <w:r w:rsidRPr="0020793F">
                              <w:t xml:space="preserve">The </w:t>
                            </w:r>
                            <w:r w:rsidRPr="0020793F">
                              <w:rPr>
                                <w:szCs w:val="24"/>
                              </w:rPr>
                              <w:t>valid</w:t>
                            </w:r>
                            <w:r w:rsidRPr="0020793F">
                              <w:t xml:space="preserve"> L1 evaluation of event-triggered L1-RSRP should be after the MAC-CE command or DCI. If the event has been triggered, the L1 evaluation time should be restart.</w:t>
                            </w:r>
                          </w:p>
                          <w:p w14:paraId="7FDE09CF" w14:textId="77777777" w:rsidR="00DF1F01" w:rsidRPr="0020793F" w:rsidRDefault="00DF1F01" w:rsidP="00DF1F01">
                            <w:pPr>
                              <w:pStyle w:val="ListParagraph"/>
                              <w:numPr>
                                <w:ilvl w:val="0"/>
                                <w:numId w:val="10"/>
                              </w:numPr>
                              <w:ind w:left="720"/>
                              <w:jc w:val="left"/>
                              <w:rPr>
                                <w:lang w:val="sv-SE" w:eastAsia="zh-CN"/>
                              </w:rPr>
                            </w:pPr>
                            <w:r w:rsidRPr="0020793F">
                              <w:rPr>
                                <w:rFonts w:eastAsia="SimSun"/>
                                <w:szCs w:val="24"/>
                                <w:lang w:eastAsia="zh-CN"/>
                              </w:rPr>
                              <w:t>Option</w:t>
                            </w:r>
                            <w:r w:rsidRPr="0020793F">
                              <w:rPr>
                                <w:lang w:eastAsia="zh-CN"/>
                              </w:rPr>
                              <w:t xml:space="preserve"> 3: (</w:t>
                            </w:r>
                            <w:r w:rsidRPr="0020793F">
                              <w:rPr>
                                <w:rFonts w:eastAsia="SimSun"/>
                                <w:szCs w:val="24"/>
                                <w:lang w:eastAsia="zh-CN"/>
                              </w:rPr>
                              <w:t>Apple</w:t>
                            </w:r>
                            <w:r w:rsidRPr="0020793F">
                              <w:rPr>
                                <w:lang w:eastAsia="zh-CN"/>
                              </w:rPr>
                              <w:t>)</w:t>
                            </w:r>
                          </w:p>
                          <w:p w14:paraId="042B3D71" w14:textId="77777777" w:rsidR="00DF1F01" w:rsidRPr="0020793F" w:rsidRDefault="00DF1F01" w:rsidP="00DF1F01">
                            <w:pPr>
                              <w:pStyle w:val="ListParagraph"/>
                              <w:numPr>
                                <w:ilvl w:val="1"/>
                                <w:numId w:val="10"/>
                              </w:numPr>
                              <w:jc w:val="left"/>
                              <w:rPr>
                                <w:rFonts w:eastAsiaTheme="minorEastAsia"/>
                                <w:lang w:eastAsia="zh-CN"/>
                              </w:rPr>
                            </w:pPr>
                            <w:r w:rsidRPr="0020793F">
                              <w:rPr>
                                <w:rFonts w:eastAsiaTheme="minorEastAsia" w:hint="eastAsia"/>
                                <w:lang w:eastAsia="zh-CN"/>
                              </w:rPr>
                              <w:t>A</w:t>
                            </w:r>
                            <w:r w:rsidRPr="0020793F">
                              <w:rPr>
                                <w:rFonts w:eastAsiaTheme="minorEastAsia"/>
                                <w:lang w:eastAsia="zh-CN"/>
                              </w:rPr>
                              <w:t xml:space="preserve">dd </w:t>
                            </w:r>
                            <w:r w:rsidRPr="0020793F">
                              <w:t>the</w:t>
                            </w:r>
                            <w:r w:rsidRPr="0020793F">
                              <w:rPr>
                                <w:rFonts w:eastAsiaTheme="minorEastAsia"/>
                                <w:lang w:eastAsia="zh-CN"/>
                              </w:rPr>
                              <w:t xml:space="preserve"> </w:t>
                            </w:r>
                            <w:r w:rsidRPr="0020793F">
                              <w:rPr>
                                <w:szCs w:val="24"/>
                              </w:rPr>
                              <w:t>applicability</w:t>
                            </w:r>
                            <w:r w:rsidRPr="0020793F">
                              <w:rPr>
                                <w:rFonts w:eastAsiaTheme="minorEastAsia"/>
                                <w:lang w:eastAsia="zh-CN"/>
                              </w:rPr>
                              <w:t xml:space="preserve"> rule of event triggered L1 measurement:</w:t>
                            </w:r>
                          </w:p>
                          <w:p w14:paraId="09E0D99E" w14:textId="77777777" w:rsidR="00DF1F01" w:rsidRDefault="00DF1F01" w:rsidP="00DF1F01">
                            <w:pPr>
                              <w:pStyle w:val="ListParagraph"/>
                              <w:numPr>
                                <w:ilvl w:val="2"/>
                                <w:numId w:val="10"/>
                              </w:numPr>
                              <w:jc w:val="left"/>
                              <w:rPr>
                                <w:rFonts w:eastAsiaTheme="minorEastAsia"/>
                                <w:bCs/>
                              </w:rPr>
                            </w:pPr>
                            <w:r w:rsidRPr="0020793F">
                              <w:rPr>
                                <w:rFonts w:eastAsiaTheme="minorEastAsia"/>
                                <w:bCs/>
                              </w:rPr>
                              <w:t xml:space="preserve">The </w:t>
                            </w:r>
                            <w:r w:rsidRPr="0020793F">
                              <w:rPr>
                                <w:rFonts w:eastAsia="SimSun"/>
                                <w:lang w:eastAsia="zh-CN"/>
                              </w:rPr>
                              <w:t>event</w:t>
                            </w:r>
                            <w:r w:rsidRPr="0020793F">
                              <w:rPr>
                                <w:rFonts w:eastAsiaTheme="minorEastAsia"/>
                                <w:bCs/>
                              </w:rPr>
                              <w:t xml:space="preserve"> </w:t>
                            </w:r>
                            <w:r w:rsidRPr="0020793F">
                              <w:t>trigger</w:t>
                            </w:r>
                            <w:r w:rsidRPr="0020793F">
                              <w:rPr>
                                <w:rFonts w:eastAsiaTheme="minorEastAsia"/>
                                <w:bCs/>
                              </w:rPr>
                              <w:t xml:space="preserve"> condition shall be maintained from when condition is met over the air until end of measurement period at the UE.</w:t>
                            </w:r>
                          </w:p>
                          <w:p w14:paraId="12093368" w14:textId="77777777" w:rsidR="00DF1F01" w:rsidRPr="00237E63" w:rsidRDefault="00DF1F01">
                            <w:pPr>
                              <w:pStyle w:val="ListParagraph"/>
                              <w:numPr>
                                <w:ilvl w:val="2"/>
                                <w:numId w:val="10"/>
                              </w:numPr>
                              <w:rPr>
                                <w:bCs/>
                              </w:rPr>
                            </w:pPr>
                            <w:r w:rsidRPr="00DF1F01">
                              <w:rPr>
                                <w:rFonts w:eastAsiaTheme="minorEastAsia"/>
                                <w:bCs/>
                              </w:rPr>
                              <w:t xml:space="preserve">The reporting </w:t>
                            </w:r>
                            <w:r w:rsidRPr="00DF1F01">
                              <w:rPr>
                                <w:rFonts w:eastAsiaTheme="minorEastAsia"/>
                                <w:lang w:eastAsia="zh-CN"/>
                              </w:rPr>
                              <w:t>delay</w:t>
                            </w:r>
                            <w:r w:rsidRPr="00DF1F01">
                              <w:rPr>
                                <w:rFonts w:eastAsiaTheme="minorEastAsia"/>
                                <w:bCs/>
                              </w:rPr>
                              <w:t xml:space="preserve"> requirements are applicable when indicated TCI state remains the same through the measurement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E2935C" id="_x0000_s1030" type="#_x0000_t202" style="position:absolute;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0C1844D" w14:textId="77777777" w:rsidR="00DF1F01" w:rsidRPr="0020793F" w:rsidRDefault="00DF1F01" w:rsidP="00DF1F01">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1-6: Whether/How to specify RAN4 requirements if indicated TCI states is changed during the L1 measurement time?</w:t>
                      </w:r>
                    </w:p>
                    <w:p w14:paraId="5AFD4933" w14:textId="77777777" w:rsidR="00DF1F01" w:rsidRPr="0020793F" w:rsidRDefault="00DF1F01" w:rsidP="00461D74">
                      <w:pPr>
                        <w:spacing w:after="0"/>
                      </w:pPr>
                      <w:r w:rsidRPr="0020793F">
                        <w:rPr>
                          <w:b/>
                          <w:lang w:eastAsia="zh-CN"/>
                        </w:rPr>
                        <w:t>&lt;Way forward &gt;</w:t>
                      </w:r>
                    </w:p>
                    <w:p w14:paraId="41EE1174" w14:textId="77777777" w:rsidR="00DF1F01" w:rsidRPr="0020793F" w:rsidRDefault="00DF1F01" w:rsidP="00DF1F01">
                      <w:pPr>
                        <w:pStyle w:val="ListParagraph"/>
                        <w:numPr>
                          <w:ilvl w:val="0"/>
                          <w:numId w:val="10"/>
                        </w:numPr>
                        <w:ind w:left="720"/>
                        <w:jc w:val="left"/>
                        <w:rPr>
                          <w:rFonts w:eastAsia="SimSun"/>
                          <w:szCs w:val="24"/>
                          <w:lang w:eastAsia="zh-CN"/>
                        </w:rPr>
                      </w:pPr>
                      <w:r w:rsidRPr="0020793F">
                        <w:rPr>
                          <w:rFonts w:eastAsia="SimSun"/>
                          <w:szCs w:val="24"/>
                          <w:lang w:eastAsia="zh-CN"/>
                        </w:rPr>
                        <w:t>Option</w:t>
                      </w:r>
                      <w:r w:rsidRPr="0020793F">
                        <w:rPr>
                          <w:lang w:eastAsia="zh-CN"/>
                        </w:rPr>
                        <w:t xml:space="preserve"> 1: (Nokia, Ericsson, MTK)</w:t>
                      </w:r>
                    </w:p>
                    <w:p w14:paraId="65206681" w14:textId="77777777" w:rsidR="00DF1F01" w:rsidRPr="0020793F" w:rsidRDefault="00DF1F01" w:rsidP="00DF1F01">
                      <w:pPr>
                        <w:pStyle w:val="ListParagraph"/>
                        <w:numPr>
                          <w:ilvl w:val="1"/>
                          <w:numId w:val="10"/>
                        </w:numPr>
                        <w:jc w:val="left"/>
                        <w:rPr>
                          <w:rFonts w:eastAsia="SimSun"/>
                          <w:szCs w:val="24"/>
                          <w:lang w:eastAsia="zh-CN"/>
                        </w:rPr>
                      </w:pPr>
                      <w:r w:rsidRPr="0020793F">
                        <w:rPr>
                          <w:rFonts w:eastAsia="SimSun"/>
                          <w:szCs w:val="24"/>
                          <w:lang w:eastAsia="zh-CN"/>
                        </w:rPr>
                        <w:t>No need to capture this scenario in RAN4 requirements</w:t>
                      </w:r>
                    </w:p>
                    <w:p w14:paraId="27095B20" w14:textId="77777777" w:rsidR="00DF1F01" w:rsidRPr="0020793F" w:rsidRDefault="00DF1F01" w:rsidP="00DF1F01">
                      <w:pPr>
                        <w:pStyle w:val="ListParagraph"/>
                        <w:numPr>
                          <w:ilvl w:val="0"/>
                          <w:numId w:val="10"/>
                        </w:numPr>
                        <w:ind w:left="720"/>
                        <w:jc w:val="left"/>
                        <w:rPr>
                          <w:rFonts w:eastAsia="SimSun"/>
                          <w:szCs w:val="24"/>
                          <w:lang w:eastAsia="zh-CN"/>
                        </w:rPr>
                      </w:pPr>
                      <w:r w:rsidRPr="0020793F">
                        <w:rPr>
                          <w:rFonts w:eastAsia="SimSun" w:hint="eastAsia"/>
                          <w:szCs w:val="24"/>
                          <w:lang w:eastAsia="zh-CN"/>
                        </w:rPr>
                        <w:t>O</w:t>
                      </w:r>
                      <w:r w:rsidRPr="0020793F">
                        <w:rPr>
                          <w:rFonts w:eastAsia="SimSun"/>
                          <w:szCs w:val="24"/>
                          <w:lang w:eastAsia="zh-CN"/>
                        </w:rPr>
                        <w:t>ption 2: (Xiaomi, Samsung)</w:t>
                      </w:r>
                    </w:p>
                    <w:p w14:paraId="2CF9A28F" w14:textId="77777777" w:rsidR="00DF1F01" w:rsidRPr="0020793F" w:rsidRDefault="00DF1F01" w:rsidP="00DF1F01">
                      <w:pPr>
                        <w:pStyle w:val="ListParagraph"/>
                        <w:numPr>
                          <w:ilvl w:val="1"/>
                          <w:numId w:val="10"/>
                        </w:numPr>
                        <w:jc w:val="left"/>
                        <w:rPr>
                          <w:rFonts w:eastAsia="SimSun"/>
                          <w:szCs w:val="24"/>
                          <w:lang w:eastAsia="zh-CN"/>
                        </w:rPr>
                      </w:pPr>
                      <w:r w:rsidRPr="0020793F">
                        <w:t xml:space="preserve">The </w:t>
                      </w:r>
                      <w:r w:rsidRPr="0020793F">
                        <w:rPr>
                          <w:szCs w:val="24"/>
                        </w:rPr>
                        <w:t>valid</w:t>
                      </w:r>
                      <w:r w:rsidRPr="0020793F">
                        <w:t xml:space="preserve"> L1 evaluation of event-triggered L1-RSRP should be after the MAC-CE command or DCI. If the event has been triggered, the L1 evaluation time should be restart.</w:t>
                      </w:r>
                    </w:p>
                    <w:p w14:paraId="7FDE09CF" w14:textId="77777777" w:rsidR="00DF1F01" w:rsidRPr="0020793F" w:rsidRDefault="00DF1F01" w:rsidP="00DF1F01">
                      <w:pPr>
                        <w:pStyle w:val="ListParagraph"/>
                        <w:numPr>
                          <w:ilvl w:val="0"/>
                          <w:numId w:val="10"/>
                        </w:numPr>
                        <w:ind w:left="720"/>
                        <w:jc w:val="left"/>
                        <w:rPr>
                          <w:lang w:val="sv-SE" w:eastAsia="zh-CN"/>
                        </w:rPr>
                      </w:pPr>
                      <w:r w:rsidRPr="0020793F">
                        <w:rPr>
                          <w:rFonts w:eastAsia="SimSun"/>
                          <w:szCs w:val="24"/>
                          <w:lang w:eastAsia="zh-CN"/>
                        </w:rPr>
                        <w:t>Option</w:t>
                      </w:r>
                      <w:r w:rsidRPr="0020793F">
                        <w:rPr>
                          <w:lang w:eastAsia="zh-CN"/>
                        </w:rPr>
                        <w:t xml:space="preserve"> 3: (</w:t>
                      </w:r>
                      <w:r w:rsidRPr="0020793F">
                        <w:rPr>
                          <w:rFonts w:eastAsia="SimSun"/>
                          <w:szCs w:val="24"/>
                          <w:lang w:eastAsia="zh-CN"/>
                        </w:rPr>
                        <w:t>Apple</w:t>
                      </w:r>
                      <w:r w:rsidRPr="0020793F">
                        <w:rPr>
                          <w:lang w:eastAsia="zh-CN"/>
                        </w:rPr>
                        <w:t>)</w:t>
                      </w:r>
                    </w:p>
                    <w:p w14:paraId="042B3D71" w14:textId="77777777" w:rsidR="00DF1F01" w:rsidRPr="0020793F" w:rsidRDefault="00DF1F01" w:rsidP="00DF1F01">
                      <w:pPr>
                        <w:pStyle w:val="ListParagraph"/>
                        <w:numPr>
                          <w:ilvl w:val="1"/>
                          <w:numId w:val="10"/>
                        </w:numPr>
                        <w:jc w:val="left"/>
                        <w:rPr>
                          <w:rFonts w:eastAsiaTheme="minorEastAsia"/>
                          <w:lang w:eastAsia="zh-CN"/>
                        </w:rPr>
                      </w:pPr>
                      <w:r w:rsidRPr="0020793F">
                        <w:rPr>
                          <w:rFonts w:eastAsiaTheme="minorEastAsia" w:hint="eastAsia"/>
                          <w:lang w:eastAsia="zh-CN"/>
                        </w:rPr>
                        <w:t>A</w:t>
                      </w:r>
                      <w:r w:rsidRPr="0020793F">
                        <w:rPr>
                          <w:rFonts w:eastAsiaTheme="minorEastAsia"/>
                          <w:lang w:eastAsia="zh-CN"/>
                        </w:rPr>
                        <w:t xml:space="preserve">dd </w:t>
                      </w:r>
                      <w:r w:rsidRPr="0020793F">
                        <w:t>the</w:t>
                      </w:r>
                      <w:r w:rsidRPr="0020793F">
                        <w:rPr>
                          <w:rFonts w:eastAsiaTheme="minorEastAsia"/>
                          <w:lang w:eastAsia="zh-CN"/>
                        </w:rPr>
                        <w:t xml:space="preserve"> </w:t>
                      </w:r>
                      <w:r w:rsidRPr="0020793F">
                        <w:rPr>
                          <w:szCs w:val="24"/>
                        </w:rPr>
                        <w:t>applicability</w:t>
                      </w:r>
                      <w:r w:rsidRPr="0020793F">
                        <w:rPr>
                          <w:rFonts w:eastAsiaTheme="minorEastAsia"/>
                          <w:lang w:eastAsia="zh-CN"/>
                        </w:rPr>
                        <w:t xml:space="preserve"> rule of event triggered L1 measurement:</w:t>
                      </w:r>
                    </w:p>
                    <w:p w14:paraId="09E0D99E" w14:textId="77777777" w:rsidR="00DF1F01" w:rsidRDefault="00DF1F01" w:rsidP="00DF1F01">
                      <w:pPr>
                        <w:pStyle w:val="ListParagraph"/>
                        <w:numPr>
                          <w:ilvl w:val="2"/>
                          <w:numId w:val="10"/>
                        </w:numPr>
                        <w:jc w:val="left"/>
                        <w:rPr>
                          <w:rFonts w:eastAsiaTheme="minorEastAsia"/>
                          <w:bCs/>
                        </w:rPr>
                      </w:pPr>
                      <w:r w:rsidRPr="0020793F">
                        <w:rPr>
                          <w:rFonts w:eastAsiaTheme="minorEastAsia"/>
                          <w:bCs/>
                        </w:rPr>
                        <w:t xml:space="preserve">The </w:t>
                      </w:r>
                      <w:r w:rsidRPr="0020793F">
                        <w:rPr>
                          <w:rFonts w:eastAsia="SimSun"/>
                          <w:lang w:eastAsia="zh-CN"/>
                        </w:rPr>
                        <w:t>event</w:t>
                      </w:r>
                      <w:r w:rsidRPr="0020793F">
                        <w:rPr>
                          <w:rFonts w:eastAsiaTheme="minorEastAsia"/>
                          <w:bCs/>
                        </w:rPr>
                        <w:t xml:space="preserve"> </w:t>
                      </w:r>
                      <w:r w:rsidRPr="0020793F">
                        <w:t>trigger</w:t>
                      </w:r>
                      <w:r w:rsidRPr="0020793F">
                        <w:rPr>
                          <w:rFonts w:eastAsiaTheme="minorEastAsia"/>
                          <w:bCs/>
                        </w:rPr>
                        <w:t xml:space="preserve"> condition shall be maintained from when condition is met over the air until end of measurement period at the UE.</w:t>
                      </w:r>
                    </w:p>
                    <w:p w14:paraId="12093368" w14:textId="77777777" w:rsidR="00DF1F01" w:rsidRPr="00237E63" w:rsidRDefault="00DF1F01">
                      <w:pPr>
                        <w:pStyle w:val="ListParagraph"/>
                        <w:numPr>
                          <w:ilvl w:val="2"/>
                          <w:numId w:val="10"/>
                        </w:numPr>
                        <w:rPr>
                          <w:bCs/>
                        </w:rPr>
                      </w:pPr>
                      <w:r w:rsidRPr="00DF1F01">
                        <w:rPr>
                          <w:rFonts w:eastAsiaTheme="minorEastAsia"/>
                          <w:bCs/>
                        </w:rPr>
                        <w:t xml:space="preserve">The reporting </w:t>
                      </w:r>
                      <w:r w:rsidRPr="00DF1F01">
                        <w:rPr>
                          <w:rFonts w:eastAsiaTheme="minorEastAsia"/>
                          <w:lang w:eastAsia="zh-CN"/>
                        </w:rPr>
                        <w:t>delay</w:t>
                      </w:r>
                      <w:r w:rsidRPr="00DF1F01">
                        <w:rPr>
                          <w:rFonts w:eastAsiaTheme="minorEastAsia"/>
                          <w:bCs/>
                        </w:rPr>
                        <w:t xml:space="preserve"> requirements are applicable when indicated TCI state remains the same through the measurement period</w:t>
                      </w:r>
                    </w:p>
                  </w:txbxContent>
                </v:textbox>
                <w10:wrap type="square"/>
              </v:shape>
            </w:pict>
          </mc:Fallback>
        </mc:AlternateContent>
      </w:r>
      <w:r w:rsidR="00EB375F">
        <w:rPr>
          <w:lang w:eastAsia="zh-CN"/>
        </w:rPr>
        <w:t xml:space="preserve">The case that the </w:t>
      </w:r>
      <w:r w:rsidR="00937A9D">
        <w:rPr>
          <w:lang w:eastAsia="zh-CN"/>
        </w:rPr>
        <w:t>TCI state changes during the measurement time can happen in a real field deployment</w:t>
      </w:r>
      <w:r w:rsidR="001B5C86">
        <w:rPr>
          <w:lang w:eastAsia="zh-CN"/>
        </w:rPr>
        <w:t xml:space="preserve">, but it depends very much on the true measurement time of the device. </w:t>
      </w:r>
      <w:r w:rsidR="00080173">
        <w:rPr>
          <w:lang w:eastAsia="zh-CN"/>
        </w:rPr>
        <w:t xml:space="preserve">We do not see how we can define a meaningful test for such a scenario in RAN4. </w:t>
      </w:r>
      <w:r w:rsidR="001B5C86">
        <w:rPr>
          <w:lang w:eastAsia="zh-CN"/>
        </w:rPr>
        <w:t xml:space="preserve">For the case that </w:t>
      </w:r>
      <w:r w:rsidR="00867FCB">
        <w:rPr>
          <w:lang w:eastAsia="zh-CN"/>
        </w:rPr>
        <w:t>the device has a shorter measurement time than the minimum requirement</w:t>
      </w:r>
      <w:r w:rsidR="00B45570">
        <w:rPr>
          <w:lang w:eastAsia="zh-CN"/>
        </w:rPr>
        <w:t xml:space="preserve"> it is difficult to define a test case that verifies this behavior</w:t>
      </w:r>
      <w:r w:rsidR="00E640BD">
        <w:rPr>
          <w:lang w:eastAsia="zh-CN"/>
        </w:rPr>
        <w:t xml:space="preserve">. </w:t>
      </w:r>
      <w:r w:rsidR="00703C3F">
        <w:rPr>
          <w:lang w:eastAsia="zh-CN"/>
        </w:rPr>
        <w:t>It should be left</w:t>
      </w:r>
      <w:r w:rsidR="00E640BD">
        <w:rPr>
          <w:lang w:eastAsia="zh-CN"/>
        </w:rPr>
        <w:t xml:space="preserve"> to implementation to </w:t>
      </w:r>
      <w:r w:rsidR="00083E49">
        <w:rPr>
          <w:lang w:eastAsia="zh-CN"/>
        </w:rPr>
        <w:t>reset the measurement in case the TCI state changes.</w:t>
      </w:r>
    </w:p>
    <w:p w14:paraId="684A4271" w14:textId="55EC9B2F" w:rsidR="007F3012" w:rsidRDefault="007F3012" w:rsidP="00DF1F01">
      <w:pPr>
        <w:pStyle w:val="B1"/>
        <w:ind w:left="0" w:firstLine="0"/>
        <w:rPr>
          <w:lang w:eastAsia="zh-CN"/>
        </w:rPr>
      </w:pPr>
      <w:r w:rsidRPr="004825FD">
        <w:rPr>
          <w:b/>
          <w:bCs/>
          <w:lang w:eastAsia="zh-CN"/>
        </w:rPr>
        <w:t xml:space="preserve">Observation </w:t>
      </w:r>
      <w:r w:rsidR="00F57F08">
        <w:rPr>
          <w:b/>
          <w:bCs/>
          <w:lang w:eastAsia="zh-CN"/>
        </w:rPr>
        <w:t>4</w:t>
      </w:r>
      <w:r w:rsidRPr="004825FD">
        <w:rPr>
          <w:b/>
          <w:bCs/>
          <w:lang w:eastAsia="zh-CN"/>
        </w:rPr>
        <w:t>:</w:t>
      </w:r>
      <w:r>
        <w:rPr>
          <w:lang w:eastAsia="zh-CN"/>
        </w:rPr>
        <w:t xml:space="preserve"> </w:t>
      </w:r>
      <w:r w:rsidR="00A7210C">
        <w:rPr>
          <w:lang w:eastAsia="zh-CN"/>
        </w:rPr>
        <w:t xml:space="preserve">It is difficult </w:t>
      </w:r>
      <w:r w:rsidR="009C1A5C">
        <w:rPr>
          <w:lang w:eastAsia="zh-CN"/>
        </w:rPr>
        <w:t xml:space="preserve">to define </w:t>
      </w:r>
      <w:r w:rsidR="00743DFE">
        <w:rPr>
          <w:lang w:eastAsia="zh-CN"/>
        </w:rPr>
        <w:t xml:space="preserve">a meaningful test case </w:t>
      </w:r>
      <w:r w:rsidR="009C1A5C">
        <w:rPr>
          <w:lang w:eastAsia="zh-CN"/>
        </w:rPr>
        <w:t xml:space="preserve">for a TCI state change during measurement time </w:t>
      </w:r>
      <w:r w:rsidR="00743DFE">
        <w:rPr>
          <w:lang w:eastAsia="zh-CN"/>
        </w:rPr>
        <w:t xml:space="preserve">in case the device has a measurement period that is significantly </w:t>
      </w:r>
      <w:r w:rsidR="0078746F">
        <w:rPr>
          <w:lang w:eastAsia="zh-CN"/>
        </w:rPr>
        <w:t>lower than the RAN4 requirements</w:t>
      </w:r>
      <w:r w:rsidR="009C1A5C">
        <w:rPr>
          <w:lang w:eastAsia="zh-CN"/>
        </w:rPr>
        <w:t>.</w:t>
      </w:r>
    </w:p>
    <w:p w14:paraId="695330B1" w14:textId="5C99DD2F" w:rsidR="00DF1F01" w:rsidRDefault="007F3012" w:rsidP="00DF1F01">
      <w:pPr>
        <w:pStyle w:val="B1"/>
        <w:ind w:left="0" w:firstLine="0"/>
        <w:rPr>
          <w:lang w:eastAsia="zh-CN"/>
        </w:rPr>
      </w:pPr>
      <w:r w:rsidRPr="004825FD">
        <w:rPr>
          <w:b/>
          <w:bCs/>
          <w:lang w:eastAsia="zh-CN"/>
        </w:rPr>
        <w:t xml:space="preserve">Proposal </w:t>
      </w:r>
      <w:r w:rsidR="00733BA8">
        <w:rPr>
          <w:b/>
          <w:bCs/>
          <w:lang w:eastAsia="zh-CN"/>
        </w:rPr>
        <w:t>4</w:t>
      </w:r>
      <w:r w:rsidRPr="004825FD">
        <w:rPr>
          <w:b/>
          <w:bCs/>
          <w:lang w:eastAsia="zh-CN"/>
        </w:rPr>
        <w:t>:</w:t>
      </w:r>
      <w:r w:rsidR="009C1A5C">
        <w:rPr>
          <w:lang w:eastAsia="zh-CN"/>
        </w:rPr>
        <w:t xml:space="preserve"> </w:t>
      </w:r>
      <w:r w:rsidR="002B545E">
        <w:rPr>
          <w:lang w:eastAsia="zh-CN"/>
        </w:rPr>
        <w:t xml:space="preserve">It should be left to implementation to reset the measurement in case the TCI state changes during </w:t>
      </w:r>
      <w:r w:rsidR="004825FD">
        <w:rPr>
          <w:lang w:eastAsia="zh-CN"/>
        </w:rPr>
        <w:t>measurement period.</w:t>
      </w:r>
    </w:p>
    <w:p w14:paraId="686464A3" w14:textId="6E75B50D" w:rsidR="00663051" w:rsidRDefault="00663051" w:rsidP="00DF1F01">
      <w:pPr>
        <w:pStyle w:val="B1"/>
        <w:ind w:left="0" w:firstLine="0"/>
        <w:rPr>
          <w:lang w:eastAsia="zh-CN"/>
        </w:rPr>
      </w:pPr>
      <w:r>
        <w:rPr>
          <w:lang w:eastAsia="zh-CN"/>
        </w:rPr>
        <w:t>In Issue 1-8 it is discussed whether a UE capability for the support of event triggering reporting criteria should be introduced.</w:t>
      </w:r>
    </w:p>
    <w:p w14:paraId="4CFCC8D9" w14:textId="32EA2506" w:rsidR="00DD7614" w:rsidRDefault="00DF1F01" w:rsidP="009F5C89">
      <w:pPr>
        <w:pStyle w:val="B1"/>
        <w:spacing w:before="240"/>
        <w:ind w:left="0" w:firstLine="0"/>
        <w:rPr>
          <w:lang w:eastAsia="zh-CN"/>
        </w:rPr>
      </w:pPr>
      <w:r>
        <w:rPr>
          <w:noProof/>
        </w:rPr>
        <mc:AlternateContent>
          <mc:Choice Requires="wps">
            <w:drawing>
              <wp:anchor distT="0" distB="0" distL="114300" distR="114300" simplePos="0" relativeHeight="251658245" behindDoc="0" locked="0" layoutInCell="1" allowOverlap="1" wp14:anchorId="75AF2956" wp14:editId="5F488112">
                <wp:simplePos x="0" y="0"/>
                <wp:positionH relativeFrom="column">
                  <wp:posOffset>-1284</wp:posOffset>
                </wp:positionH>
                <wp:positionV relativeFrom="paragraph">
                  <wp:posOffset>570</wp:posOffset>
                </wp:positionV>
                <wp:extent cx="1828800" cy="1828800"/>
                <wp:effectExtent l="0" t="0" r="24130" b="17145"/>
                <wp:wrapTopAndBottom/>
                <wp:docPr id="127319901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9990E3" w14:textId="77777777" w:rsidR="00DF1F01" w:rsidRPr="0020793F" w:rsidRDefault="00DF1F01" w:rsidP="00DF1F01">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1-8: Capabilities for Support of Event Triggering and Reporting Criteria (similar Capabilities in 38.133 9.1.4)?</w:t>
                            </w:r>
                          </w:p>
                          <w:p w14:paraId="0458211F" w14:textId="77777777" w:rsidR="00DF1F01" w:rsidRPr="0020793F" w:rsidRDefault="00DF1F01" w:rsidP="00FE02E4">
                            <w:pPr>
                              <w:spacing w:after="0"/>
                            </w:pPr>
                            <w:r w:rsidRPr="0020793F">
                              <w:rPr>
                                <w:b/>
                                <w:lang w:eastAsia="zh-CN"/>
                              </w:rPr>
                              <w:t>&lt;Way forward &gt;</w:t>
                            </w:r>
                          </w:p>
                          <w:p w14:paraId="43FB4EC5" w14:textId="77777777" w:rsidR="00DF1F01" w:rsidRPr="0020793F" w:rsidRDefault="00DF1F01" w:rsidP="00DF1F01">
                            <w:pPr>
                              <w:pStyle w:val="ListParagraph"/>
                              <w:numPr>
                                <w:ilvl w:val="0"/>
                                <w:numId w:val="10"/>
                              </w:numPr>
                              <w:ind w:left="720"/>
                              <w:jc w:val="left"/>
                              <w:rPr>
                                <w:rFonts w:eastAsia="SimSun"/>
                                <w:szCs w:val="21"/>
                              </w:rPr>
                            </w:pPr>
                            <w:r w:rsidRPr="0020793F">
                              <w:rPr>
                                <w:rFonts w:eastAsia="SimSun"/>
                                <w:szCs w:val="24"/>
                                <w:lang w:eastAsia="zh-CN"/>
                              </w:rPr>
                              <w:t>Option</w:t>
                            </w:r>
                            <w:r w:rsidRPr="0020793F">
                              <w:rPr>
                                <w:rFonts w:eastAsia="SimSun"/>
                                <w:szCs w:val="21"/>
                              </w:rPr>
                              <w:t xml:space="preserve"> 1: (Samsung, Apple, Huawei, Ericsson)</w:t>
                            </w:r>
                          </w:p>
                          <w:p w14:paraId="1B09B15D" w14:textId="77777777" w:rsidR="00DF1F01" w:rsidRPr="0020793F" w:rsidRDefault="00DF1F01" w:rsidP="00DF1F01">
                            <w:pPr>
                              <w:pStyle w:val="ListParagraph"/>
                              <w:numPr>
                                <w:ilvl w:val="1"/>
                                <w:numId w:val="10"/>
                              </w:numPr>
                              <w:jc w:val="left"/>
                              <w:rPr>
                                <w:rFonts w:eastAsia="SimSun"/>
                                <w:szCs w:val="21"/>
                              </w:rPr>
                            </w:pPr>
                            <w:r w:rsidRPr="0020793F">
                              <w:rPr>
                                <w:rFonts w:eastAsia="SimSun"/>
                                <w:szCs w:val="21"/>
                              </w:rPr>
                              <w:t xml:space="preserve">For </w:t>
                            </w:r>
                            <w:r w:rsidRPr="0020793F">
                              <w:rPr>
                                <w:rFonts w:eastAsia="SimSun"/>
                                <w:szCs w:val="24"/>
                                <w:lang w:eastAsia="zh-CN"/>
                              </w:rPr>
                              <w:t>event</w:t>
                            </w:r>
                            <w:r w:rsidRPr="0020793F">
                              <w:rPr>
                                <w:rFonts w:eastAsia="SimSun"/>
                                <w:szCs w:val="21"/>
                              </w:rPr>
                              <w:t xml:space="preserve"> trigger L1 reporting, do not define such capability in parallel per category like L3.</w:t>
                            </w:r>
                          </w:p>
                          <w:p w14:paraId="5DE5EF6F" w14:textId="77777777" w:rsidR="00DF1F01" w:rsidRPr="0020793F" w:rsidRDefault="00DF1F01" w:rsidP="00DF1F01">
                            <w:pPr>
                              <w:pStyle w:val="ListParagraph"/>
                              <w:numPr>
                                <w:ilvl w:val="0"/>
                                <w:numId w:val="10"/>
                              </w:numPr>
                              <w:ind w:left="720"/>
                              <w:jc w:val="left"/>
                              <w:rPr>
                                <w:rFonts w:eastAsia="SimSun"/>
                                <w:szCs w:val="21"/>
                              </w:rPr>
                            </w:pPr>
                            <w:r w:rsidRPr="0020793F">
                              <w:rPr>
                                <w:rFonts w:eastAsia="SimSun"/>
                                <w:szCs w:val="24"/>
                                <w:lang w:eastAsia="zh-CN"/>
                              </w:rPr>
                              <w:t>Option</w:t>
                            </w:r>
                            <w:r w:rsidRPr="0020793F">
                              <w:rPr>
                                <w:rFonts w:eastAsia="SimSun"/>
                                <w:szCs w:val="21"/>
                              </w:rPr>
                              <w:t xml:space="preserve"> 2: (Nokia, MTK)</w:t>
                            </w:r>
                          </w:p>
                          <w:p w14:paraId="591F6D6F" w14:textId="77777777" w:rsidR="00DF1F01" w:rsidRPr="009C0498" w:rsidRDefault="00DF1F01">
                            <w:pPr>
                              <w:pStyle w:val="ListParagraph"/>
                              <w:numPr>
                                <w:ilvl w:val="1"/>
                                <w:numId w:val="10"/>
                              </w:numPr>
                              <w:rPr>
                                <w:rFonts w:eastAsia="SimSun"/>
                                <w:szCs w:val="21"/>
                              </w:rPr>
                            </w:pPr>
                            <w:r w:rsidRPr="0020793F">
                              <w:rPr>
                                <w:rFonts w:eastAsia="SimSun"/>
                                <w:szCs w:val="21"/>
                              </w:rPr>
                              <w:t xml:space="preserve">Define capabilities for support of UE-initiated/event-driven beam reporting on top of existing L3 events in section 9.1.4. </w:t>
                            </w:r>
                            <w:r w:rsidRPr="0020793F">
                              <w:rPr>
                                <w:rFonts w:eastAsia="PMingLiU"/>
                                <w:szCs w:val="24"/>
                              </w:rPr>
                              <w:t>For intra-frequency, numbers of event = X, where X is candidate value of [3 or 6 or 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5AF2956" id="_x0000_s1031" type="#_x0000_t202" style="position:absolute;left:0;text-align:left;margin-left:-.1pt;margin-top:.05pt;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" filled="f" strokeweight=".5pt">
                <v:textbox style="mso-fit-shape-to-text:t">
                  <w:txbxContent>
                    <w:p w14:paraId="1E9990E3" w14:textId="77777777" w:rsidR="00DF1F01" w:rsidRPr="0020793F" w:rsidRDefault="00DF1F01" w:rsidP="00DF1F01">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1-8: Capabilities for Support of Event Triggering and Reporting Criteria (similar Capabilities in 38.133 9.1.4)?</w:t>
                      </w:r>
                    </w:p>
                    <w:p w14:paraId="0458211F" w14:textId="77777777" w:rsidR="00DF1F01" w:rsidRPr="0020793F" w:rsidRDefault="00DF1F01" w:rsidP="00FE02E4">
                      <w:pPr>
                        <w:spacing w:after="0"/>
                      </w:pPr>
                      <w:r w:rsidRPr="0020793F">
                        <w:rPr>
                          <w:b/>
                          <w:lang w:eastAsia="zh-CN"/>
                        </w:rPr>
                        <w:t>&lt;Way forward &gt;</w:t>
                      </w:r>
                    </w:p>
                    <w:p w14:paraId="43FB4EC5" w14:textId="77777777" w:rsidR="00DF1F01" w:rsidRPr="0020793F" w:rsidRDefault="00DF1F01" w:rsidP="00DF1F01">
                      <w:pPr>
                        <w:pStyle w:val="ListParagraph"/>
                        <w:numPr>
                          <w:ilvl w:val="0"/>
                          <w:numId w:val="10"/>
                        </w:numPr>
                        <w:ind w:left="720"/>
                        <w:jc w:val="left"/>
                        <w:rPr>
                          <w:rFonts w:eastAsia="SimSun"/>
                          <w:szCs w:val="21"/>
                        </w:rPr>
                      </w:pPr>
                      <w:r w:rsidRPr="0020793F">
                        <w:rPr>
                          <w:rFonts w:eastAsia="SimSun"/>
                          <w:szCs w:val="24"/>
                          <w:lang w:eastAsia="zh-CN"/>
                        </w:rPr>
                        <w:t>Option</w:t>
                      </w:r>
                      <w:r w:rsidRPr="0020793F">
                        <w:rPr>
                          <w:rFonts w:eastAsia="SimSun"/>
                          <w:szCs w:val="21"/>
                        </w:rPr>
                        <w:t xml:space="preserve"> 1: (Samsung, Apple, Huawei, Ericsson)</w:t>
                      </w:r>
                    </w:p>
                    <w:p w14:paraId="1B09B15D" w14:textId="77777777" w:rsidR="00DF1F01" w:rsidRPr="0020793F" w:rsidRDefault="00DF1F01" w:rsidP="00DF1F01">
                      <w:pPr>
                        <w:pStyle w:val="ListParagraph"/>
                        <w:numPr>
                          <w:ilvl w:val="1"/>
                          <w:numId w:val="10"/>
                        </w:numPr>
                        <w:jc w:val="left"/>
                        <w:rPr>
                          <w:rFonts w:eastAsia="SimSun"/>
                          <w:szCs w:val="21"/>
                        </w:rPr>
                      </w:pPr>
                      <w:r w:rsidRPr="0020793F">
                        <w:rPr>
                          <w:rFonts w:eastAsia="SimSun"/>
                          <w:szCs w:val="21"/>
                        </w:rPr>
                        <w:t xml:space="preserve">For </w:t>
                      </w:r>
                      <w:r w:rsidRPr="0020793F">
                        <w:rPr>
                          <w:rFonts w:eastAsia="SimSun"/>
                          <w:szCs w:val="24"/>
                          <w:lang w:eastAsia="zh-CN"/>
                        </w:rPr>
                        <w:t>event</w:t>
                      </w:r>
                      <w:r w:rsidRPr="0020793F">
                        <w:rPr>
                          <w:rFonts w:eastAsia="SimSun"/>
                          <w:szCs w:val="21"/>
                        </w:rPr>
                        <w:t xml:space="preserve"> trigger L1 reporting, do not define such capability in parallel per category like L3.</w:t>
                      </w:r>
                    </w:p>
                    <w:p w14:paraId="5DE5EF6F" w14:textId="77777777" w:rsidR="00DF1F01" w:rsidRPr="0020793F" w:rsidRDefault="00DF1F01" w:rsidP="00DF1F01">
                      <w:pPr>
                        <w:pStyle w:val="ListParagraph"/>
                        <w:numPr>
                          <w:ilvl w:val="0"/>
                          <w:numId w:val="10"/>
                        </w:numPr>
                        <w:ind w:left="720"/>
                        <w:jc w:val="left"/>
                        <w:rPr>
                          <w:rFonts w:eastAsia="SimSun"/>
                          <w:szCs w:val="21"/>
                        </w:rPr>
                      </w:pPr>
                      <w:r w:rsidRPr="0020793F">
                        <w:rPr>
                          <w:rFonts w:eastAsia="SimSun"/>
                          <w:szCs w:val="24"/>
                          <w:lang w:eastAsia="zh-CN"/>
                        </w:rPr>
                        <w:t>Option</w:t>
                      </w:r>
                      <w:r w:rsidRPr="0020793F">
                        <w:rPr>
                          <w:rFonts w:eastAsia="SimSun"/>
                          <w:szCs w:val="21"/>
                        </w:rPr>
                        <w:t xml:space="preserve"> 2: (Nokia, MTK)</w:t>
                      </w:r>
                    </w:p>
                    <w:p w14:paraId="591F6D6F" w14:textId="77777777" w:rsidR="00DF1F01" w:rsidRPr="009C0498" w:rsidRDefault="00DF1F01">
                      <w:pPr>
                        <w:pStyle w:val="ListParagraph"/>
                        <w:numPr>
                          <w:ilvl w:val="1"/>
                          <w:numId w:val="10"/>
                        </w:numPr>
                        <w:rPr>
                          <w:rFonts w:eastAsia="SimSun"/>
                          <w:szCs w:val="21"/>
                        </w:rPr>
                      </w:pPr>
                      <w:r w:rsidRPr="0020793F">
                        <w:rPr>
                          <w:rFonts w:eastAsia="SimSun"/>
                          <w:szCs w:val="21"/>
                        </w:rPr>
                        <w:t xml:space="preserve">Define capabilities for support of UE-initiated/event-driven beam reporting on top of existing L3 events in section 9.1.4. </w:t>
                      </w:r>
                      <w:r w:rsidRPr="0020793F">
                        <w:rPr>
                          <w:rFonts w:eastAsia="PMingLiU"/>
                          <w:szCs w:val="24"/>
                        </w:rPr>
                        <w:t>For intra-frequency, numbers of event = X, where X is candidate value of [3 or 6 or 9].</w:t>
                      </w:r>
                    </w:p>
                  </w:txbxContent>
                </v:textbox>
                <w10:wrap type="topAndBottom"/>
              </v:shape>
            </w:pict>
          </mc:Fallback>
        </mc:AlternateContent>
      </w:r>
      <w:r w:rsidR="00DD7614">
        <w:rPr>
          <w:lang w:eastAsia="zh-CN"/>
        </w:rPr>
        <w:t xml:space="preserve">It is not clear to us why such a new capability is needed. L1-RSRP is part of channel state feedback </w:t>
      </w:r>
      <w:r w:rsidR="00327D46">
        <w:rPr>
          <w:lang w:eastAsia="zh-CN"/>
        </w:rPr>
        <w:t xml:space="preserve">and RAN1 </w:t>
      </w:r>
      <w:r w:rsidR="00DD7614">
        <w:rPr>
          <w:lang w:eastAsia="zh-CN"/>
        </w:rPr>
        <w:t>has already a framework for the number of supported CSI calculations per component carrier and across all component carriers. In RAN1 #121 it was decided that the occupied CSI reporting units is O</w:t>
      </w:r>
      <w:r w:rsidR="00DD7614" w:rsidRPr="00B139B3">
        <w:rPr>
          <w:vertAlign w:val="subscript"/>
          <w:lang w:eastAsia="zh-CN"/>
        </w:rPr>
        <w:t>CPU</w:t>
      </w:r>
      <w:r w:rsidR="00DD7614">
        <w:rPr>
          <w:lang w:eastAsia="zh-CN"/>
        </w:rPr>
        <w:t xml:space="preserve"> = 1 for the beam report transmission procedure for UE-</w:t>
      </w:r>
      <w:r w:rsidR="00DD7614">
        <w:rPr>
          <w:lang w:eastAsia="zh-CN"/>
        </w:rPr>
        <w:lastRenderedPageBreak/>
        <w:t>initiated/event-driven beam reporting. This is the same number of occupied CSI processing units as for legacy L1-RSRP measurement. Hence, we believe that the RAN1 framework fully covers the control of the UE load</w:t>
      </w:r>
      <w:r w:rsidR="000E2246">
        <w:rPr>
          <w:lang w:eastAsia="zh-CN"/>
        </w:rPr>
        <w:t xml:space="preserve"> and no additional UE capability in RAN4 is needed</w:t>
      </w:r>
      <w:r w:rsidR="00DD7614">
        <w:rPr>
          <w:lang w:eastAsia="zh-CN"/>
        </w:rPr>
        <w:t xml:space="preserve">. </w:t>
      </w:r>
    </w:p>
    <w:p w14:paraId="2EA27D6E" w14:textId="1CF8458A" w:rsidR="00EE1795" w:rsidRDefault="00EE1795" w:rsidP="00DD7614">
      <w:pPr>
        <w:pStyle w:val="B1"/>
        <w:ind w:left="0" w:firstLine="0"/>
        <w:rPr>
          <w:lang w:eastAsia="zh-CN"/>
        </w:rPr>
      </w:pPr>
      <w:r w:rsidRPr="002757D4">
        <w:rPr>
          <w:b/>
          <w:bCs/>
          <w:lang w:eastAsia="zh-CN"/>
        </w:rPr>
        <w:t>Observation 5:</w:t>
      </w:r>
      <w:r>
        <w:rPr>
          <w:lang w:eastAsia="zh-CN"/>
        </w:rPr>
        <w:t xml:space="preserve"> </w:t>
      </w:r>
      <w:r w:rsidR="000E2246">
        <w:rPr>
          <w:lang w:eastAsia="zh-CN"/>
        </w:rPr>
        <w:t>L1-RSRP is part of channel state feedback and RAN1 has already a framework for the number of supported CSI calculations per component carrier and across all component carriers.</w:t>
      </w:r>
      <w:r w:rsidR="00A346DA">
        <w:rPr>
          <w:lang w:eastAsia="zh-CN"/>
        </w:rPr>
        <w:t xml:space="preserve"> RAN1 framework fully covers the control of the UE load.</w:t>
      </w:r>
    </w:p>
    <w:p w14:paraId="1677EDE0" w14:textId="347AD78E" w:rsidR="00EE1795" w:rsidRDefault="00EE1795" w:rsidP="00DD7614">
      <w:pPr>
        <w:pStyle w:val="B1"/>
        <w:ind w:left="0" w:firstLine="0"/>
        <w:rPr>
          <w:lang w:eastAsia="zh-CN"/>
        </w:rPr>
      </w:pPr>
      <w:r w:rsidRPr="002757D4">
        <w:rPr>
          <w:b/>
          <w:bCs/>
          <w:lang w:eastAsia="zh-CN"/>
        </w:rPr>
        <w:t>Proposal 5:</w:t>
      </w:r>
      <w:r w:rsidR="00A346DA">
        <w:rPr>
          <w:lang w:eastAsia="zh-CN"/>
        </w:rPr>
        <w:t xml:space="preserve"> No additional </w:t>
      </w:r>
      <w:r w:rsidR="00E56E42">
        <w:rPr>
          <w:lang w:eastAsia="zh-CN"/>
        </w:rPr>
        <w:t>UE capability for support of event triggering and reporting criteria is needed</w:t>
      </w:r>
      <w:r w:rsidR="002757D4">
        <w:rPr>
          <w:lang w:eastAsia="zh-CN"/>
        </w:rPr>
        <w:t xml:space="preserve"> in RAN4.</w:t>
      </w:r>
    </w:p>
    <w:p w14:paraId="6DC5E77C" w14:textId="1D08D737" w:rsidR="00C96F11" w:rsidRDefault="00C96F11" w:rsidP="00DD7614">
      <w:pPr>
        <w:pStyle w:val="B1"/>
        <w:ind w:left="0" w:firstLine="0"/>
        <w:rPr>
          <w:lang w:eastAsia="zh-CN"/>
        </w:rPr>
      </w:pPr>
      <w:r w:rsidRPr="001430A5">
        <w:rPr>
          <w:b/>
          <w:bCs/>
          <w:lang w:eastAsia="zh-CN"/>
        </w:rPr>
        <w:t>Proposal 6:</w:t>
      </w:r>
      <w:r>
        <w:rPr>
          <w:lang w:eastAsia="zh-CN"/>
        </w:rPr>
        <w:t xml:space="preserve"> Since we propose that no UE capability is introduced </w:t>
      </w:r>
      <w:r w:rsidR="006C58DF">
        <w:rPr>
          <w:lang w:eastAsia="zh-CN"/>
        </w:rPr>
        <w:t xml:space="preserve">for event triggering and reporting criteria, no discussion is needed </w:t>
      </w:r>
      <w:r w:rsidR="003E3DB3">
        <w:rPr>
          <w:lang w:eastAsia="zh-CN"/>
        </w:rPr>
        <w:t>whether the UE capabilit</w:t>
      </w:r>
      <w:r w:rsidR="001430A5">
        <w:rPr>
          <w:lang w:eastAsia="zh-CN"/>
        </w:rPr>
        <w:t>ies</w:t>
      </w:r>
      <w:r w:rsidR="003E3DB3">
        <w:rPr>
          <w:lang w:eastAsia="zh-CN"/>
        </w:rPr>
        <w:t xml:space="preserve"> </w:t>
      </w:r>
      <w:r w:rsidR="001430A5">
        <w:rPr>
          <w:lang w:eastAsia="zh-CN"/>
        </w:rPr>
        <w:t>are</w:t>
      </w:r>
      <w:r w:rsidR="003E3DB3">
        <w:rPr>
          <w:lang w:eastAsia="zh-CN"/>
        </w:rPr>
        <w:t xml:space="preserve"> </w:t>
      </w:r>
      <w:r w:rsidR="001430A5">
        <w:rPr>
          <w:lang w:eastAsia="zh-CN"/>
        </w:rPr>
        <w:t xml:space="preserve">commonly or separately </w:t>
      </w:r>
      <w:r w:rsidR="003E3DB3">
        <w:rPr>
          <w:lang w:eastAsia="zh-CN"/>
        </w:rPr>
        <w:t>defined for Rel-19 and Rel-19 MIMO</w:t>
      </w:r>
      <w:r w:rsidR="00CD49AC">
        <w:rPr>
          <w:lang w:eastAsia="zh-CN"/>
        </w:rPr>
        <w:t>.</w:t>
      </w:r>
    </w:p>
    <w:p w14:paraId="6D998493" w14:textId="725DAE4D" w:rsidR="00DF1F01" w:rsidRPr="00DF1F01" w:rsidRDefault="00DF1F01" w:rsidP="00C4712E">
      <w:pPr>
        <w:pStyle w:val="ListParagraph"/>
        <w:ind w:left="0"/>
        <w:jc w:val="left"/>
      </w:pPr>
      <w:r>
        <w:rPr>
          <w:noProof/>
        </w:rPr>
        <mc:AlternateContent>
          <mc:Choice Requires="wps">
            <w:drawing>
              <wp:anchor distT="0" distB="0" distL="114300" distR="114300" simplePos="0" relativeHeight="251658244" behindDoc="0" locked="0" layoutInCell="1" allowOverlap="1" wp14:anchorId="0EF4A641" wp14:editId="5A9ABCD7">
                <wp:simplePos x="0" y="0"/>
                <wp:positionH relativeFrom="column">
                  <wp:posOffset>0</wp:posOffset>
                </wp:positionH>
                <wp:positionV relativeFrom="paragraph">
                  <wp:posOffset>0</wp:posOffset>
                </wp:positionV>
                <wp:extent cx="1828800" cy="1828800"/>
                <wp:effectExtent l="0" t="0" r="0" b="0"/>
                <wp:wrapSquare wrapText="bothSides"/>
                <wp:docPr id="1485004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F537A3" w14:textId="77777777" w:rsidR="00DF1F01" w:rsidRPr="0020793F" w:rsidRDefault="00DF1F01" w:rsidP="00DF1F01">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1-9: Compatibility of capabilities with LTM</w:t>
                            </w:r>
                          </w:p>
                          <w:p w14:paraId="49644B1F" w14:textId="77777777" w:rsidR="00DF1F01" w:rsidRPr="0020793F" w:rsidRDefault="00DF1F01" w:rsidP="00461D74">
                            <w:pPr>
                              <w:spacing w:after="0"/>
                            </w:pPr>
                            <w:r w:rsidRPr="0020793F">
                              <w:rPr>
                                <w:b/>
                                <w:lang w:eastAsia="zh-CN"/>
                              </w:rPr>
                              <w:t>&lt;Way forward &gt;</w:t>
                            </w:r>
                          </w:p>
                          <w:p w14:paraId="27A2B51C" w14:textId="77777777" w:rsidR="00DF1F01" w:rsidRPr="0020793F" w:rsidRDefault="00DF1F01" w:rsidP="00DF1F01">
                            <w:pPr>
                              <w:pStyle w:val="ListParagraph"/>
                              <w:numPr>
                                <w:ilvl w:val="0"/>
                                <w:numId w:val="10"/>
                              </w:numPr>
                              <w:ind w:left="720"/>
                              <w:jc w:val="left"/>
                            </w:pPr>
                            <w:r w:rsidRPr="0020793F">
                              <w:t>If such capabilities are defined in Issue 1-8, then discuss on:</w:t>
                            </w:r>
                          </w:p>
                          <w:p w14:paraId="280ACCA3" w14:textId="77777777" w:rsidR="00DF1F01" w:rsidRPr="0020793F" w:rsidRDefault="00DF1F01" w:rsidP="00DF1F01">
                            <w:pPr>
                              <w:pStyle w:val="ListParagraph"/>
                              <w:numPr>
                                <w:ilvl w:val="0"/>
                                <w:numId w:val="10"/>
                              </w:numPr>
                              <w:ind w:left="720"/>
                              <w:jc w:val="left"/>
                            </w:pPr>
                            <w:r w:rsidRPr="0020793F">
                              <w:rPr>
                                <w:rFonts w:eastAsiaTheme="minorEastAsia" w:hint="eastAsia"/>
                                <w:lang w:eastAsia="zh-CN"/>
                              </w:rPr>
                              <w:t>O</w:t>
                            </w:r>
                            <w:r w:rsidRPr="0020793F">
                              <w:rPr>
                                <w:rFonts w:eastAsiaTheme="minorEastAsia"/>
                                <w:lang w:eastAsia="zh-CN"/>
                              </w:rPr>
                              <w:t xml:space="preserve">ption 1: </w:t>
                            </w:r>
                          </w:p>
                          <w:p w14:paraId="41595E69" w14:textId="77777777" w:rsidR="00DF1F01" w:rsidRPr="0020793F" w:rsidRDefault="00DF1F01" w:rsidP="00DF1F01">
                            <w:pPr>
                              <w:pStyle w:val="ListParagraph"/>
                              <w:numPr>
                                <w:ilvl w:val="1"/>
                                <w:numId w:val="10"/>
                              </w:numPr>
                              <w:jc w:val="left"/>
                              <w:rPr>
                                <w:rFonts w:eastAsia="SimSun"/>
                                <w:szCs w:val="21"/>
                              </w:rPr>
                            </w:pPr>
                            <w:r w:rsidRPr="0020793F">
                              <w:rPr>
                                <w:rFonts w:hint="eastAsia"/>
                                <w:lang w:eastAsia="zh-CN"/>
                              </w:rPr>
                              <w:t xml:space="preserve">The </w:t>
                            </w:r>
                            <w:r w:rsidRPr="0020793F">
                              <w:rPr>
                                <w:rFonts w:eastAsia="SimSun"/>
                              </w:rPr>
                              <w:t>capability for supported number of events triggered L1 measurement reporting</w:t>
                            </w:r>
                            <w:r w:rsidRPr="0020793F">
                              <w:rPr>
                                <w:rFonts w:hint="eastAsia"/>
                                <w:lang w:eastAsia="zh-CN"/>
                              </w:rPr>
                              <w:t xml:space="preserve"> is defined </w:t>
                            </w:r>
                            <w:r w:rsidRPr="0020793F">
                              <w:rPr>
                                <w:lang w:eastAsia="zh-CN"/>
                              </w:rPr>
                              <w:t>separately</w:t>
                            </w:r>
                            <w:r w:rsidRPr="0020793F">
                              <w:rPr>
                                <w:rFonts w:hint="eastAsia"/>
                                <w:lang w:eastAsia="zh-CN"/>
                              </w:rPr>
                              <w:t xml:space="preserve"> for Rel-19 mobility and Rel-19 MIMO.</w:t>
                            </w:r>
                          </w:p>
                          <w:p w14:paraId="1C87A9C7" w14:textId="77777777" w:rsidR="00DF1F01" w:rsidRPr="00DF1F01" w:rsidRDefault="00DF1F01" w:rsidP="00DF1F01">
                            <w:pPr>
                              <w:pStyle w:val="ListParagraph"/>
                              <w:numPr>
                                <w:ilvl w:val="0"/>
                                <w:numId w:val="10"/>
                              </w:numPr>
                              <w:ind w:left="720"/>
                              <w:jc w:val="left"/>
                            </w:pPr>
                            <w:r w:rsidRPr="0020793F">
                              <w:rPr>
                                <w:rFonts w:eastAsiaTheme="minorEastAsia" w:hint="eastAsia"/>
                                <w:lang w:eastAsia="zh-CN"/>
                              </w:rPr>
                              <w:t>O</w:t>
                            </w:r>
                            <w:r w:rsidRPr="0020793F">
                              <w:rPr>
                                <w:rFonts w:eastAsiaTheme="minorEastAsia"/>
                                <w:lang w:eastAsia="zh-CN"/>
                              </w:rPr>
                              <w:t xml:space="preserve">ption 2: </w:t>
                            </w:r>
                          </w:p>
                          <w:p w14:paraId="1B8903A6" w14:textId="77777777" w:rsidR="00DF1F01" w:rsidRPr="00BC42F6" w:rsidRDefault="00DF1F01">
                            <w:pPr>
                              <w:pStyle w:val="ListParagraph"/>
                              <w:numPr>
                                <w:ilvl w:val="1"/>
                                <w:numId w:val="10"/>
                              </w:numPr>
                              <w:rPr>
                                <w:lang w:eastAsia="zh-CN"/>
                              </w:rPr>
                            </w:pPr>
                            <w:r w:rsidRPr="0020793F">
                              <w:rPr>
                                <w:rFonts w:hint="eastAsia"/>
                                <w:lang w:eastAsia="zh-CN"/>
                              </w:rPr>
                              <w:t xml:space="preserve">The </w:t>
                            </w:r>
                            <w:r w:rsidRPr="0020793F">
                              <w:t>capability for supported number of events triggered L1 measurement reporting</w:t>
                            </w:r>
                            <w:r w:rsidRPr="0020793F">
                              <w:rPr>
                                <w:rFonts w:hint="eastAsia"/>
                                <w:lang w:eastAsia="zh-CN"/>
                              </w:rPr>
                              <w:t xml:space="preserve"> is defined </w:t>
                            </w:r>
                            <w:r w:rsidRPr="0020793F">
                              <w:rPr>
                                <w:lang w:eastAsia="zh-CN"/>
                              </w:rPr>
                              <w:t xml:space="preserve">as common </w:t>
                            </w:r>
                            <w:r w:rsidRPr="0020793F">
                              <w:rPr>
                                <w:rFonts w:hint="eastAsia"/>
                                <w:lang w:eastAsia="zh-CN"/>
                              </w:rPr>
                              <w:t>for Rel-19 mobility and Rel-19 MIMO.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F4A641" id="_x0000_s1032" type="#_x0000_t202" style="position:absolute;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3BF537A3" w14:textId="77777777" w:rsidR="00DF1F01" w:rsidRPr="0020793F" w:rsidRDefault="00DF1F01" w:rsidP="00DF1F01">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1-9: Compatibility of capabilities with LTM</w:t>
                      </w:r>
                    </w:p>
                    <w:p w14:paraId="49644B1F" w14:textId="77777777" w:rsidR="00DF1F01" w:rsidRPr="0020793F" w:rsidRDefault="00DF1F01" w:rsidP="00461D74">
                      <w:pPr>
                        <w:spacing w:after="0"/>
                      </w:pPr>
                      <w:r w:rsidRPr="0020793F">
                        <w:rPr>
                          <w:b/>
                          <w:lang w:eastAsia="zh-CN"/>
                        </w:rPr>
                        <w:t>&lt;Way forward &gt;</w:t>
                      </w:r>
                    </w:p>
                    <w:p w14:paraId="27A2B51C" w14:textId="77777777" w:rsidR="00DF1F01" w:rsidRPr="0020793F" w:rsidRDefault="00DF1F01" w:rsidP="00DF1F01">
                      <w:pPr>
                        <w:pStyle w:val="ListParagraph"/>
                        <w:numPr>
                          <w:ilvl w:val="0"/>
                          <w:numId w:val="10"/>
                        </w:numPr>
                        <w:ind w:left="720"/>
                        <w:jc w:val="left"/>
                      </w:pPr>
                      <w:r w:rsidRPr="0020793F">
                        <w:t>If such capabilities are defined in Issue 1-8, then discuss on:</w:t>
                      </w:r>
                    </w:p>
                    <w:p w14:paraId="280ACCA3" w14:textId="77777777" w:rsidR="00DF1F01" w:rsidRPr="0020793F" w:rsidRDefault="00DF1F01" w:rsidP="00DF1F01">
                      <w:pPr>
                        <w:pStyle w:val="ListParagraph"/>
                        <w:numPr>
                          <w:ilvl w:val="0"/>
                          <w:numId w:val="10"/>
                        </w:numPr>
                        <w:ind w:left="720"/>
                        <w:jc w:val="left"/>
                      </w:pPr>
                      <w:r w:rsidRPr="0020793F">
                        <w:rPr>
                          <w:rFonts w:eastAsiaTheme="minorEastAsia" w:hint="eastAsia"/>
                          <w:lang w:eastAsia="zh-CN"/>
                        </w:rPr>
                        <w:t>O</w:t>
                      </w:r>
                      <w:r w:rsidRPr="0020793F">
                        <w:rPr>
                          <w:rFonts w:eastAsiaTheme="minorEastAsia"/>
                          <w:lang w:eastAsia="zh-CN"/>
                        </w:rPr>
                        <w:t xml:space="preserve">ption 1: </w:t>
                      </w:r>
                    </w:p>
                    <w:p w14:paraId="41595E69" w14:textId="77777777" w:rsidR="00DF1F01" w:rsidRPr="0020793F" w:rsidRDefault="00DF1F01" w:rsidP="00DF1F01">
                      <w:pPr>
                        <w:pStyle w:val="ListParagraph"/>
                        <w:numPr>
                          <w:ilvl w:val="1"/>
                          <w:numId w:val="10"/>
                        </w:numPr>
                        <w:jc w:val="left"/>
                        <w:rPr>
                          <w:rFonts w:eastAsia="SimSun"/>
                          <w:szCs w:val="21"/>
                        </w:rPr>
                      </w:pPr>
                      <w:r w:rsidRPr="0020793F">
                        <w:rPr>
                          <w:rFonts w:hint="eastAsia"/>
                          <w:lang w:eastAsia="zh-CN"/>
                        </w:rPr>
                        <w:t xml:space="preserve">The </w:t>
                      </w:r>
                      <w:r w:rsidRPr="0020793F">
                        <w:rPr>
                          <w:rFonts w:eastAsia="SimSun"/>
                        </w:rPr>
                        <w:t>capability for supported number of events triggered L1 measurement reporting</w:t>
                      </w:r>
                      <w:r w:rsidRPr="0020793F">
                        <w:rPr>
                          <w:rFonts w:hint="eastAsia"/>
                          <w:lang w:eastAsia="zh-CN"/>
                        </w:rPr>
                        <w:t xml:space="preserve"> is defined </w:t>
                      </w:r>
                      <w:r w:rsidRPr="0020793F">
                        <w:rPr>
                          <w:lang w:eastAsia="zh-CN"/>
                        </w:rPr>
                        <w:t>separately</w:t>
                      </w:r>
                      <w:r w:rsidRPr="0020793F">
                        <w:rPr>
                          <w:rFonts w:hint="eastAsia"/>
                          <w:lang w:eastAsia="zh-CN"/>
                        </w:rPr>
                        <w:t xml:space="preserve"> for Rel-19 mobility and Rel-19 MIMO.</w:t>
                      </w:r>
                    </w:p>
                    <w:p w14:paraId="1C87A9C7" w14:textId="77777777" w:rsidR="00DF1F01" w:rsidRPr="00DF1F01" w:rsidRDefault="00DF1F01" w:rsidP="00DF1F01">
                      <w:pPr>
                        <w:pStyle w:val="ListParagraph"/>
                        <w:numPr>
                          <w:ilvl w:val="0"/>
                          <w:numId w:val="10"/>
                        </w:numPr>
                        <w:ind w:left="720"/>
                        <w:jc w:val="left"/>
                      </w:pPr>
                      <w:r w:rsidRPr="0020793F">
                        <w:rPr>
                          <w:rFonts w:eastAsiaTheme="minorEastAsia" w:hint="eastAsia"/>
                          <w:lang w:eastAsia="zh-CN"/>
                        </w:rPr>
                        <w:t>O</w:t>
                      </w:r>
                      <w:r w:rsidRPr="0020793F">
                        <w:rPr>
                          <w:rFonts w:eastAsiaTheme="minorEastAsia"/>
                          <w:lang w:eastAsia="zh-CN"/>
                        </w:rPr>
                        <w:t xml:space="preserve">ption 2: </w:t>
                      </w:r>
                    </w:p>
                    <w:p w14:paraId="1B8903A6" w14:textId="77777777" w:rsidR="00DF1F01" w:rsidRPr="00BC42F6" w:rsidRDefault="00DF1F01">
                      <w:pPr>
                        <w:pStyle w:val="ListParagraph"/>
                        <w:numPr>
                          <w:ilvl w:val="1"/>
                          <w:numId w:val="10"/>
                        </w:numPr>
                        <w:rPr>
                          <w:lang w:eastAsia="zh-CN"/>
                        </w:rPr>
                      </w:pPr>
                      <w:r w:rsidRPr="0020793F">
                        <w:rPr>
                          <w:rFonts w:hint="eastAsia"/>
                          <w:lang w:eastAsia="zh-CN"/>
                        </w:rPr>
                        <w:t xml:space="preserve">The </w:t>
                      </w:r>
                      <w:r w:rsidRPr="0020793F">
                        <w:t>capability for supported number of events triggered L1 measurement reporting</w:t>
                      </w:r>
                      <w:r w:rsidRPr="0020793F">
                        <w:rPr>
                          <w:rFonts w:hint="eastAsia"/>
                          <w:lang w:eastAsia="zh-CN"/>
                        </w:rPr>
                        <w:t xml:space="preserve"> is defined </w:t>
                      </w:r>
                      <w:r w:rsidRPr="0020793F">
                        <w:rPr>
                          <w:lang w:eastAsia="zh-CN"/>
                        </w:rPr>
                        <w:t xml:space="preserve">as common </w:t>
                      </w:r>
                      <w:r w:rsidRPr="0020793F">
                        <w:rPr>
                          <w:rFonts w:hint="eastAsia"/>
                          <w:lang w:eastAsia="zh-CN"/>
                        </w:rPr>
                        <w:t>for Rel-19 mobility and Rel-19 MIMO.</w:t>
                      </w:r>
                    </w:p>
                  </w:txbxContent>
                </v:textbox>
                <w10:wrap type="square"/>
              </v:shape>
            </w:pict>
          </mc:Fallback>
        </mc:AlternateContent>
      </w:r>
    </w:p>
    <w:p w14:paraId="3A84A802" w14:textId="684EB505" w:rsidR="00F40F7A" w:rsidRDefault="00374C61" w:rsidP="00EE3B1E">
      <w:pPr>
        <w:pStyle w:val="Heading1"/>
        <w:rPr>
          <w:lang w:val="en-US"/>
        </w:rPr>
      </w:pPr>
      <w:r w:rsidRPr="00B56FFA">
        <w:rPr>
          <w:lang w:val="en-US"/>
        </w:rPr>
        <w:t>Conclusions</w:t>
      </w:r>
    </w:p>
    <w:p w14:paraId="6B9AF422" w14:textId="458F964C" w:rsidR="002814D3" w:rsidRDefault="00DB46CB" w:rsidP="00DB46CB">
      <w:pPr>
        <w:jc w:val="left"/>
        <w:rPr>
          <w:lang w:eastAsia="zh-CN"/>
        </w:rPr>
      </w:pPr>
      <w:r w:rsidRPr="1AA6F0F3">
        <w:rPr>
          <w:lang w:eastAsia="zh-CN"/>
        </w:rPr>
        <w:t>In this paper we provided our views on several of the open issues identified in RAN4 #11</w:t>
      </w:r>
      <w:r w:rsidR="623429B5" w:rsidRPr="1AA6F0F3">
        <w:rPr>
          <w:lang w:eastAsia="zh-CN"/>
        </w:rPr>
        <w:t>5</w:t>
      </w:r>
      <w:r w:rsidRPr="1AA6F0F3">
        <w:rPr>
          <w:lang w:eastAsia="zh-CN"/>
        </w:rPr>
        <w:t>. Our observations and proposals are summarized as follows:</w:t>
      </w:r>
    </w:p>
    <w:p w14:paraId="1C8EF36E" w14:textId="7BA386FE" w:rsidR="00BE1BB0" w:rsidRDefault="00BE1BB0" w:rsidP="00BE1BB0">
      <w:pPr>
        <w:tabs>
          <w:tab w:val="left" w:pos="5538"/>
        </w:tabs>
      </w:pPr>
      <w:r w:rsidRPr="00135796">
        <w:rPr>
          <w:rFonts w:cs="v4.2.0"/>
          <w:b/>
          <w:bCs/>
        </w:rPr>
        <w:t>Proposal</w:t>
      </w:r>
      <w:r>
        <w:rPr>
          <w:rFonts w:cs="v4.2.0"/>
          <w:b/>
          <w:bCs/>
        </w:rPr>
        <w:t xml:space="preserve"> 1:</w:t>
      </w:r>
      <w:r>
        <w:rPr>
          <w:rFonts w:cs="v4.2.0"/>
        </w:rPr>
        <w:t xml:space="preserve"> </w:t>
      </w:r>
      <w:r>
        <w:t>RAN4 should discuss whether an LS should be sent to RAN1 summarizing the RAN4 agreements for the measurement periods and asking for further clarity of the RAN1 agreement.</w:t>
      </w:r>
      <w:r>
        <w:tab/>
      </w:r>
      <w:r>
        <w:rPr>
          <w:lang w:eastAsia="zh-CN"/>
        </w:rPr>
        <w:t xml:space="preserve">   </w:t>
      </w:r>
    </w:p>
    <w:p w14:paraId="331D8C51" w14:textId="77777777" w:rsidR="00BE1BB0" w:rsidRDefault="00BE1BB0" w:rsidP="00BE1BB0">
      <w:pPr>
        <w:rPr>
          <w:lang w:eastAsia="zh-CN"/>
        </w:rPr>
      </w:pPr>
      <w:r w:rsidRPr="00E22663">
        <w:rPr>
          <w:b/>
          <w:bCs/>
          <w:lang w:eastAsia="zh-CN"/>
        </w:rPr>
        <w:t>Observatio</w:t>
      </w:r>
      <w:r>
        <w:rPr>
          <w:b/>
          <w:bCs/>
          <w:lang w:eastAsia="zh-CN"/>
        </w:rPr>
        <w:t>n 1</w:t>
      </w:r>
      <w:r w:rsidRPr="00E22663">
        <w:rPr>
          <w:b/>
          <w:bCs/>
          <w:lang w:eastAsia="zh-CN"/>
        </w:rPr>
        <w:t>:</w:t>
      </w:r>
      <w:r>
        <w:rPr>
          <w:lang w:eastAsia="zh-CN"/>
        </w:rPr>
        <w:t xml:space="preserve"> In case no filtering is applied in the UE, the measurement period for the time window approach would simply be extended by an additional scaling. No major UE implementation would be tested.</w:t>
      </w:r>
    </w:p>
    <w:p w14:paraId="5FCA7618" w14:textId="0F9CD299" w:rsidR="00BE1BB0" w:rsidRDefault="00BE1BB0" w:rsidP="00BE1BB0">
      <w:pPr>
        <w:jc w:val="left"/>
        <w:rPr>
          <w:lang w:eastAsia="zh-CN"/>
        </w:rPr>
      </w:pPr>
      <w:r w:rsidRPr="00E22663">
        <w:rPr>
          <w:b/>
          <w:bCs/>
          <w:lang w:eastAsia="zh-CN"/>
        </w:rPr>
        <w:t>Proposal</w:t>
      </w:r>
      <w:r>
        <w:rPr>
          <w:b/>
          <w:bCs/>
          <w:lang w:eastAsia="zh-CN"/>
        </w:rPr>
        <w:t xml:space="preserve"> 2</w:t>
      </w:r>
      <w:r w:rsidRPr="00E22663">
        <w:rPr>
          <w:b/>
          <w:bCs/>
          <w:lang w:eastAsia="zh-CN"/>
        </w:rPr>
        <w:t>:</w:t>
      </w:r>
      <w:r>
        <w:rPr>
          <w:lang w:eastAsia="zh-CN"/>
        </w:rPr>
        <w:t xml:space="preserve"> RAN4 should not define requirements for the window-based approach whether the event has occurred M times.</w:t>
      </w:r>
    </w:p>
    <w:p w14:paraId="5B4F8A8B" w14:textId="77777777" w:rsidR="002C2AF1" w:rsidRDefault="002C2AF1" w:rsidP="002C2AF1">
      <w:pPr>
        <w:pStyle w:val="ListParagraph"/>
        <w:spacing w:after="120"/>
        <w:ind w:left="0"/>
        <w:rPr>
          <w:lang w:eastAsia="zh-CN"/>
        </w:rPr>
      </w:pPr>
      <w:r w:rsidRPr="003C5619">
        <w:rPr>
          <w:b/>
          <w:bCs/>
          <w:lang w:eastAsia="zh-CN"/>
        </w:rPr>
        <w:t>Observation 2:</w:t>
      </w:r>
      <w:r>
        <w:rPr>
          <w:lang w:eastAsia="zh-CN"/>
        </w:rPr>
        <w:t xml:space="preserve"> Any discussion about enhancing the TCI state switch latency should assume known TCI states and focus on removing </w:t>
      </w:r>
      <w:proofErr w:type="spellStart"/>
      <w:r>
        <w:rPr>
          <w:lang w:eastAsia="zh-CN"/>
        </w:rPr>
        <w:t>T</w:t>
      </w:r>
      <w:r w:rsidRPr="0013200C">
        <w:rPr>
          <w:vertAlign w:val="subscript"/>
          <w:lang w:eastAsia="zh-CN"/>
        </w:rPr>
        <w:t>first_SSB</w:t>
      </w:r>
      <w:proofErr w:type="spellEnd"/>
      <w:r>
        <w:rPr>
          <w:lang w:eastAsia="zh-CN"/>
        </w:rPr>
        <w:t xml:space="preserve"> + T</w:t>
      </w:r>
      <w:r w:rsidRPr="0013200C">
        <w:rPr>
          <w:vertAlign w:val="subscript"/>
          <w:lang w:eastAsia="zh-CN"/>
        </w:rPr>
        <w:t>SSB-proc</w:t>
      </w:r>
      <w:r>
        <w:rPr>
          <w:lang w:eastAsia="zh-CN"/>
        </w:rPr>
        <w:t xml:space="preserve"> from the minimum requirement.  </w:t>
      </w:r>
    </w:p>
    <w:p w14:paraId="1582E4B8" w14:textId="77777777" w:rsidR="002C2AF1" w:rsidRDefault="002C2AF1" w:rsidP="002C2AF1">
      <w:pPr>
        <w:pStyle w:val="ListParagraph"/>
        <w:spacing w:after="120"/>
        <w:ind w:left="0"/>
        <w:rPr>
          <w:lang w:eastAsia="zh-CN"/>
        </w:rPr>
      </w:pPr>
      <w:r w:rsidRPr="003C5619">
        <w:rPr>
          <w:b/>
          <w:bCs/>
          <w:lang w:eastAsia="zh-CN"/>
        </w:rPr>
        <w:t>Observation 3:</w:t>
      </w:r>
      <w:r>
        <w:rPr>
          <w:lang w:eastAsia="zh-CN"/>
        </w:rPr>
        <w:t xml:space="preserve"> Removal of the term </w:t>
      </w:r>
      <w:proofErr w:type="spellStart"/>
      <w:r>
        <w:rPr>
          <w:lang w:eastAsia="zh-CN"/>
        </w:rPr>
        <w:t>T</w:t>
      </w:r>
      <w:r w:rsidRPr="0013200C">
        <w:rPr>
          <w:vertAlign w:val="subscript"/>
          <w:lang w:eastAsia="zh-CN"/>
        </w:rPr>
        <w:t>first_SSB</w:t>
      </w:r>
      <w:proofErr w:type="spellEnd"/>
      <w:r>
        <w:rPr>
          <w:lang w:eastAsia="zh-CN"/>
        </w:rPr>
        <w:t xml:space="preserve"> + T</w:t>
      </w:r>
      <w:r w:rsidRPr="0013200C">
        <w:rPr>
          <w:vertAlign w:val="subscript"/>
          <w:lang w:eastAsia="zh-CN"/>
        </w:rPr>
        <w:t>SSB-proc</w:t>
      </w:r>
      <w:r>
        <w:rPr>
          <w:lang w:eastAsia="zh-CN"/>
        </w:rPr>
        <w:t xml:space="preserve"> from the minimum requirement can already be ensured by the network if it is ensured that the target TCI state is already in the active TCI state list.   </w:t>
      </w:r>
    </w:p>
    <w:p w14:paraId="6ED422FF" w14:textId="4E6C5FFB" w:rsidR="002C2AF1" w:rsidRDefault="002C2AF1" w:rsidP="002C2AF1">
      <w:pPr>
        <w:pStyle w:val="ListParagraph"/>
        <w:spacing w:after="120"/>
        <w:ind w:left="0"/>
        <w:rPr>
          <w:lang w:eastAsia="zh-CN"/>
        </w:rPr>
      </w:pPr>
      <w:r w:rsidRPr="003C5619">
        <w:rPr>
          <w:b/>
          <w:bCs/>
          <w:lang w:eastAsia="zh-CN"/>
        </w:rPr>
        <w:t>Proposal 3:</w:t>
      </w:r>
      <w:r>
        <w:rPr>
          <w:lang w:eastAsia="zh-CN"/>
        </w:rPr>
        <w:t xml:space="preserve"> RAN4 should not introduce reduced TCI state switch requirements in Rel-19 for UE-initiated/event-driven beam management.</w:t>
      </w:r>
    </w:p>
    <w:p w14:paraId="46B76C5A" w14:textId="338F9A7A" w:rsidR="0060747C" w:rsidRDefault="0060747C" w:rsidP="0060747C">
      <w:pPr>
        <w:pStyle w:val="B1"/>
        <w:ind w:left="0" w:firstLine="0"/>
        <w:rPr>
          <w:lang w:eastAsia="zh-CN"/>
        </w:rPr>
      </w:pPr>
      <w:r w:rsidRPr="004825FD">
        <w:rPr>
          <w:b/>
          <w:bCs/>
          <w:lang w:eastAsia="zh-CN"/>
        </w:rPr>
        <w:t xml:space="preserve">Observation </w:t>
      </w:r>
      <w:r w:rsidR="00F57F08">
        <w:rPr>
          <w:b/>
          <w:bCs/>
          <w:lang w:eastAsia="zh-CN"/>
        </w:rPr>
        <w:t>4</w:t>
      </w:r>
      <w:r w:rsidRPr="004825FD">
        <w:rPr>
          <w:b/>
          <w:bCs/>
          <w:lang w:eastAsia="zh-CN"/>
        </w:rPr>
        <w:t>:</w:t>
      </w:r>
      <w:r>
        <w:rPr>
          <w:lang w:eastAsia="zh-CN"/>
        </w:rPr>
        <w:t xml:space="preserve"> It is difficult to define a meaningful test case for a TCI state change during measurement time in case the device has a measurement period that is significantly lower than the RAN4 requirements.</w:t>
      </w:r>
    </w:p>
    <w:p w14:paraId="446DE357" w14:textId="3CFBA32C" w:rsidR="0060747C" w:rsidRDefault="0060747C" w:rsidP="0060747C">
      <w:pPr>
        <w:pStyle w:val="B1"/>
        <w:ind w:left="0" w:firstLine="0"/>
        <w:rPr>
          <w:lang w:eastAsia="zh-CN"/>
        </w:rPr>
      </w:pPr>
      <w:r w:rsidRPr="004825FD">
        <w:rPr>
          <w:b/>
          <w:bCs/>
          <w:lang w:eastAsia="zh-CN"/>
        </w:rPr>
        <w:t xml:space="preserve">Proposal </w:t>
      </w:r>
      <w:r w:rsidR="00733BA8">
        <w:rPr>
          <w:b/>
          <w:bCs/>
          <w:lang w:eastAsia="zh-CN"/>
        </w:rPr>
        <w:t>4</w:t>
      </w:r>
      <w:r w:rsidRPr="004825FD">
        <w:rPr>
          <w:b/>
          <w:bCs/>
          <w:lang w:eastAsia="zh-CN"/>
        </w:rPr>
        <w:t>:</w:t>
      </w:r>
      <w:r>
        <w:rPr>
          <w:lang w:eastAsia="zh-CN"/>
        </w:rPr>
        <w:t xml:space="preserve"> It should be left to implementation to reset the measurement in case the TCI state changes during measurement period.</w:t>
      </w:r>
    </w:p>
    <w:p w14:paraId="3ABDAFD8" w14:textId="6A45F00A" w:rsidR="00A7049B" w:rsidRDefault="00A7049B" w:rsidP="00A7049B">
      <w:pPr>
        <w:pStyle w:val="B1"/>
        <w:ind w:left="0" w:firstLine="0"/>
        <w:rPr>
          <w:lang w:eastAsia="zh-CN"/>
        </w:rPr>
      </w:pPr>
      <w:r w:rsidRPr="002757D4">
        <w:rPr>
          <w:b/>
          <w:bCs/>
          <w:lang w:eastAsia="zh-CN"/>
        </w:rPr>
        <w:t>Observation 5:</w:t>
      </w:r>
      <w:r>
        <w:rPr>
          <w:lang w:eastAsia="zh-CN"/>
        </w:rPr>
        <w:t xml:space="preserve"> L1-RSRP is part of channel state feedback and RAN1 has already a framework for the number of supported CSI calculations per component carrier and across all component carriers. RAN1 framework fully covers the control of the UE load</w:t>
      </w:r>
      <w:r w:rsidR="003C1070">
        <w:rPr>
          <w:lang w:eastAsia="zh-CN"/>
        </w:rPr>
        <w:t>.</w:t>
      </w:r>
    </w:p>
    <w:p w14:paraId="7AA8D9EF" w14:textId="3369F237" w:rsidR="00A7049B" w:rsidRDefault="00A7049B" w:rsidP="0060747C">
      <w:pPr>
        <w:pStyle w:val="B1"/>
        <w:ind w:left="0" w:firstLine="0"/>
        <w:rPr>
          <w:lang w:eastAsia="zh-CN"/>
        </w:rPr>
      </w:pPr>
      <w:r w:rsidRPr="002757D4">
        <w:rPr>
          <w:b/>
          <w:bCs/>
          <w:lang w:eastAsia="zh-CN"/>
        </w:rPr>
        <w:t>Proposal 5:</w:t>
      </w:r>
      <w:r>
        <w:rPr>
          <w:lang w:eastAsia="zh-CN"/>
        </w:rPr>
        <w:t xml:space="preserve"> No additional UE capability for support of event triggering and reporting criteria is needed in RAN4.</w:t>
      </w:r>
    </w:p>
    <w:p w14:paraId="7CE50E36" w14:textId="54006096" w:rsidR="00CD49AC" w:rsidRDefault="00CD49AC" w:rsidP="0060747C">
      <w:pPr>
        <w:pStyle w:val="B1"/>
        <w:ind w:left="0" w:firstLine="0"/>
        <w:rPr>
          <w:lang w:eastAsia="zh-CN"/>
        </w:rPr>
      </w:pPr>
      <w:r w:rsidRPr="001430A5">
        <w:rPr>
          <w:b/>
          <w:bCs/>
          <w:lang w:eastAsia="zh-CN"/>
        </w:rPr>
        <w:t>Proposal 6:</w:t>
      </w:r>
      <w:r>
        <w:rPr>
          <w:lang w:eastAsia="zh-CN"/>
        </w:rPr>
        <w:t xml:space="preserve"> Since we propose that no UE capability is introduced for event triggering and reporting criteria, no discussion is needed whether the UE capabilities are commonly or separately defined for Rel-19 and Rel-19 MIMO.</w:t>
      </w:r>
    </w:p>
    <w:p w14:paraId="24D5767F" w14:textId="422801DB" w:rsidR="00E54892" w:rsidRPr="00B7336B" w:rsidRDefault="002E4881" w:rsidP="00B7336B">
      <w:pPr>
        <w:pStyle w:val="Heading1"/>
        <w:rPr>
          <w:lang w:val="en-US"/>
        </w:rPr>
      </w:pPr>
      <w:r w:rsidRPr="00B56FFA">
        <w:rPr>
          <w:lang w:val="en-US"/>
        </w:rPr>
        <w:lastRenderedPageBreak/>
        <w:t>References</w:t>
      </w:r>
      <w:bookmarkStart w:id="2" w:name="_Ref196666182"/>
      <w:bookmarkStart w:id="3" w:name="_Ref193092942"/>
    </w:p>
    <w:p w14:paraId="3C0DDDF8" w14:textId="19429D9F" w:rsidR="00B93273" w:rsidRDefault="00D914B4" w:rsidP="00DB46CB">
      <w:pPr>
        <w:pStyle w:val="ListParagraph"/>
        <w:numPr>
          <w:ilvl w:val="0"/>
          <w:numId w:val="12"/>
        </w:numPr>
      </w:pPr>
      <w:bookmarkStart w:id="4" w:name="_Ref196666173"/>
      <w:bookmarkEnd w:id="2"/>
      <w:r>
        <w:t>R4-250</w:t>
      </w:r>
      <w:r w:rsidR="00DB46CB">
        <w:t>8271</w:t>
      </w:r>
      <w:r>
        <w:t>, WF on RRM requirements for NR_MIMO_Ph5_Part1, RAN4 #11</w:t>
      </w:r>
      <w:r w:rsidR="00DB46CB">
        <w:t>5</w:t>
      </w:r>
      <w:r>
        <w:t xml:space="preserve">, </w:t>
      </w:r>
      <w:r w:rsidR="00DB46CB">
        <w:t>May</w:t>
      </w:r>
      <w:r>
        <w:t xml:space="preserve"> 2025</w:t>
      </w:r>
      <w:bookmarkEnd w:id="3"/>
      <w:bookmarkEnd w:id="4"/>
    </w:p>
    <w:p w14:paraId="11847BE1" w14:textId="332A99EB" w:rsidR="0022414A" w:rsidRPr="0097205C" w:rsidRDefault="0022414A" w:rsidP="00DB46CB">
      <w:pPr>
        <w:pStyle w:val="ListParagraph"/>
        <w:numPr>
          <w:ilvl w:val="0"/>
          <w:numId w:val="12"/>
        </w:numPr>
      </w:pPr>
      <w:bookmarkStart w:id="5" w:name="_Ref204689347"/>
      <w:r>
        <w:t>R4-2508391, LS on event-triggered L1-RSRP reporting, RAN4 #115, May 2025</w:t>
      </w:r>
      <w:bookmarkEnd w:id="5"/>
      <w:r>
        <w:t xml:space="preserve"> </w:t>
      </w:r>
    </w:p>
    <w:sectPr w:rsidR="0022414A" w:rsidRPr="0097205C"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DD89F" w14:textId="77777777" w:rsidR="00FE42FE" w:rsidRDefault="00FE42FE">
      <w:r>
        <w:separator/>
      </w:r>
    </w:p>
  </w:endnote>
  <w:endnote w:type="continuationSeparator" w:id="0">
    <w:p w14:paraId="632AEF0B" w14:textId="77777777" w:rsidR="00FE42FE" w:rsidRDefault="00FE42FE">
      <w:r>
        <w:continuationSeparator/>
      </w:r>
    </w:p>
  </w:endnote>
  <w:endnote w:type="continuationNotice" w:id="1">
    <w:p w14:paraId="772025A7" w14:textId="77777777" w:rsidR="00FE42FE" w:rsidRDefault="00FE4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C6543" w14:textId="77777777" w:rsidR="00FE42FE" w:rsidRDefault="00FE42FE">
      <w:r>
        <w:separator/>
      </w:r>
    </w:p>
  </w:footnote>
  <w:footnote w:type="continuationSeparator" w:id="0">
    <w:p w14:paraId="47DCA59C" w14:textId="77777777" w:rsidR="00FE42FE" w:rsidRDefault="00FE42FE">
      <w:r>
        <w:continuationSeparator/>
      </w:r>
    </w:p>
  </w:footnote>
  <w:footnote w:type="continuationNotice" w:id="1">
    <w:p w14:paraId="43D49F32" w14:textId="77777777" w:rsidR="00FE42FE" w:rsidRDefault="00FE4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C2321"/>
    <w:multiLevelType w:val="hybridMultilevel"/>
    <w:tmpl w:val="E6DE6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D30E6"/>
    <w:multiLevelType w:val="hybridMultilevel"/>
    <w:tmpl w:val="6DD4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6"/>
  </w:num>
  <w:num w:numId="2" w16cid:durableId="870923146">
    <w:abstractNumId w:val="2"/>
  </w:num>
  <w:num w:numId="3" w16cid:durableId="785389733">
    <w:abstractNumId w:val="11"/>
  </w:num>
  <w:num w:numId="4" w16cid:durableId="1072851090">
    <w:abstractNumId w:val="17"/>
  </w:num>
  <w:num w:numId="5" w16cid:durableId="1338845787">
    <w:abstractNumId w:val="20"/>
  </w:num>
  <w:num w:numId="6" w16cid:durableId="1366056817">
    <w:abstractNumId w:val="21"/>
  </w:num>
  <w:num w:numId="7" w16cid:durableId="505897616">
    <w:abstractNumId w:val="3"/>
  </w:num>
  <w:num w:numId="8" w16cid:durableId="587085164">
    <w:abstractNumId w:val="5"/>
  </w:num>
  <w:num w:numId="9" w16cid:durableId="1153446572">
    <w:abstractNumId w:val="10"/>
  </w:num>
  <w:num w:numId="10" w16cid:durableId="1474834515">
    <w:abstractNumId w:val="15"/>
  </w:num>
  <w:num w:numId="11" w16cid:durableId="1712880225">
    <w:abstractNumId w:val="12"/>
  </w:num>
  <w:num w:numId="12" w16cid:durableId="1588730628">
    <w:abstractNumId w:val="7"/>
  </w:num>
  <w:num w:numId="13" w16cid:durableId="387538987">
    <w:abstractNumId w:val="1"/>
  </w:num>
  <w:num w:numId="14" w16cid:durableId="103233407">
    <w:abstractNumId w:val="19"/>
  </w:num>
  <w:num w:numId="15" w16cid:durableId="2067945463">
    <w:abstractNumId w:val="8"/>
  </w:num>
  <w:num w:numId="16" w16cid:durableId="756287669">
    <w:abstractNumId w:val="13"/>
  </w:num>
  <w:num w:numId="17" w16cid:durableId="209614717">
    <w:abstractNumId w:val="14"/>
  </w:num>
  <w:num w:numId="18" w16cid:durableId="848832913">
    <w:abstractNumId w:val="9"/>
  </w:num>
  <w:num w:numId="19" w16cid:durableId="317268038">
    <w:abstractNumId w:val="18"/>
  </w:num>
  <w:num w:numId="20" w16cid:durableId="122122563">
    <w:abstractNumId w:val="16"/>
  </w:num>
  <w:num w:numId="21" w16cid:durableId="992678072">
    <w:abstractNumId w:val="18"/>
  </w:num>
  <w:num w:numId="22" w16cid:durableId="104228997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EE"/>
    <w:rsid w:val="00001AF6"/>
    <w:rsid w:val="00001B02"/>
    <w:rsid w:val="00001E9D"/>
    <w:rsid w:val="00001F79"/>
    <w:rsid w:val="00001FC3"/>
    <w:rsid w:val="00002375"/>
    <w:rsid w:val="000024E7"/>
    <w:rsid w:val="00002524"/>
    <w:rsid w:val="0000270A"/>
    <w:rsid w:val="00002770"/>
    <w:rsid w:val="000029C2"/>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A93"/>
    <w:rsid w:val="00004D8C"/>
    <w:rsid w:val="00004DCB"/>
    <w:rsid w:val="000051F0"/>
    <w:rsid w:val="00005269"/>
    <w:rsid w:val="00005499"/>
    <w:rsid w:val="0000553B"/>
    <w:rsid w:val="0000580E"/>
    <w:rsid w:val="00005937"/>
    <w:rsid w:val="00005F7B"/>
    <w:rsid w:val="00006218"/>
    <w:rsid w:val="000062D2"/>
    <w:rsid w:val="000062DA"/>
    <w:rsid w:val="000063BC"/>
    <w:rsid w:val="000063CD"/>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C38"/>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337"/>
    <w:rsid w:val="000266AE"/>
    <w:rsid w:val="000267EB"/>
    <w:rsid w:val="000268EA"/>
    <w:rsid w:val="00026905"/>
    <w:rsid w:val="00026977"/>
    <w:rsid w:val="00026B7D"/>
    <w:rsid w:val="00026C64"/>
    <w:rsid w:val="00026EF7"/>
    <w:rsid w:val="00026EF9"/>
    <w:rsid w:val="00026FED"/>
    <w:rsid w:val="0002701F"/>
    <w:rsid w:val="00027333"/>
    <w:rsid w:val="000273DF"/>
    <w:rsid w:val="000276E7"/>
    <w:rsid w:val="00027913"/>
    <w:rsid w:val="00027B5C"/>
    <w:rsid w:val="00027D56"/>
    <w:rsid w:val="00027EE6"/>
    <w:rsid w:val="00027FFD"/>
    <w:rsid w:val="000300FE"/>
    <w:rsid w:val="0003019F"/>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8F"/>
    <w:rsid w:val="00031DC5"/>
    <w:rsid w:val="00031EDD"/>
    <w:rsid w:val="000321DC"/>
    <w:rsid w:val="00032599"/>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58"/>
    <w:rsid w:val="00040977"/>
    <w:rsid w:val="00040A96"/>
    <w:rsid w:val="00040AAD"/>
    <w:rsid w:val="00040B03"/>
    <w:rsid w:val="00040C15"/>
    <w:rsid w:val="00040CEF"/>
    <w:rsid w:val="00040ED9"/>
    <w:rsid w:val="0004137E"/>
    <w:rsid w:val="000413B8"/>
    <w:rsid w:val="000416D9"/>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2BA"/>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CB6"/>
    <w:rsid w:val="00047DE6"/>
    <w:rsid w:val="00047E39"/>
    <w:rsid w:val="00047E78"/>
    <w:rsid w:val="0005008E"/>
    <w:rsid w:val="000500DF"/>
    <w:rsid w:val="00050112"/>
    <w:rsid w:val="00050171"/>
    <w:rsid w:val="0005028B"/>
    <w:rsid w:val="00050335"/>
    <w:rsid w:val="00050468"/>
    <w:rsid w:val="00050489"/>
    <w:rsid w:val="0005055B"/>
    <w:rsid w:val="000505DE"/>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16A"/>
    <w:rsid w:val="000542D4"/>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41"/>
    <w:rsid w:val="000616E1"/>
    <w:rsid w:val="000617E2"/>
    <w:rsid w:val="0006185A"/>
    <w:rsid w:val="00061A59"/>
    <w:rsid w:val="00061B40"/>
    <w:rsid w:val="00061BDC"/>
    <w:rsid w:val="00061D2A"/>
    <w:rsid w:val="00061D31"/>
    <w:rsid w:val="00061DC4"/>
    <w:rsid w:val="00061FB4"/>
    <w:rsid w:val="000620AE"/>
    <w:rsid w:val="00062135"/>
    <w:rsid w:val="000621A9"/>
    <w:rsid w:val="0006246B"/>
    <w:rsid w:val="0006247F"/>
    <w:rsid w:val="0006263A"/>
    <w:rsid w:val="00062BE7"/>
    <w:rsid w:val="00062D9A"/>
    <w:rsid w:val="00062FE2"/>
    <w:rsid w:val="000631CE"/>
    <w:rsid w:val="000633FF"/>
    <w:rsid w:val="00063485"/>
    <w:rsid w:val="000634A9"/>
    <w:rsid w:val="00063661"/>
    <w:rsid w:val="00063837"/>
    <w:rsid w:val="00063900"/>
    <w:rsid w:val="000639E0"/>
    <w:rsid w:val="00063A96"/>
    <w:rsid w:val="00063E91"/>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5"/>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9FE"/>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1FF9"/>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062"/>
    <w:rsid w:val="000741B3"/>
    <w:rsid w:val="00074375"/>
    <w:rsid w:val="000743A0"/>
    <w:rsid w:val="000744B4"/>
    <w:rsid w:val="00074548"/>
    <w:rsid w:val="0007477F"/>
    <w:rsid w:val="00074786"/>
    <w:rsid w:val="00074A9E"/>
    <w:rsid w:val="00074BF5"/>
    <w:rsid w:val="00074CFB"/>
    <w:rsid w:val="00074E09"/>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173"/>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3E49"/>
    <w:rsid w:val="00084255"/>
    <w:rsid w:val="0008461F"/>
    <w:rsid w:val="0008473D"/>
    <w:rsid w:val="00084762"/>
    <w:rsid w:val="0008482E"/>
    <w:rsid w:val="00084A33"/>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9A0"/>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673"/>
    <w:rsid w:val="000947B7"/>
    <w:rsid w:val="00094935"/>
    <w:rsid w:val="00094A1F"/>
    <w:rsid w:val="00094BB4"/>
    <w:rsid w:val="0009512D"/>
    <w:rsid w:val="00095206"/>
    <w:rsid w:val="000954C6"/>
    <w:rsid w:val="00095671"/>
    <w:rsid w:val="000956BC"/>
    <w:rsid w:val="000957F6"/>
    <w:rsid w:val="000957FF"/>
    <w:rsid w:val="00095920"/>
    <w:rsid w:val="000959F5"/>
    <w:rsid w:val="00095DA0"/>
    <w:rsid w:val="00095F53"/>
    <w:rsid w:val="00096039"/>
    <w:rsid w:val="000960C2"/>
    <w:rsid w:val="00096146"/>
    <w:rsid w:val="0009629D"/>
    <w:rsid w:val="0009644F"/>
    <w:rsid w:val="0009653B"/>
    <w:rsid w:val="0009680E"/>
    <w:rsid w:val="0009681F"/>
    <w:rsid w:val="00096841"/>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63E"/>
    <w:rsid w:val="000A0926"/>
    <w:rsid w:val="000A0928"/>
    <w:rsid w:val="000A0976"/>
    <w:rsid w:val="000A09A2"/>
    <w:rsid w:val="000A0CA1"/>
    <w:rsid w:val="000A0D2C"/>
    <w:rsid w:val="000A0D70"/>
    <w:rsid w:val="000A0E99"/>
    <w:rsid w:val="000A0FE6"/>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2F34"/>
    <w:rsid w:val="000A30AF"/>
    <w:rsid w:val="000A31F7"/>
    <w:rsid w:val="000A3405"/>
    <w:rsid w:val="000A3600"/>
    <w:rsid w:val="000A375A"/>
    <w:rsid w:val="000A37DD"/>
    <w:rsid w:val="000A39F2"/>
    <w:rsid w:val="000A3A3F"/>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10"/>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DEB"/>
    <w:rsid w:val="000A7FBA"/>
    <w:rsid w:val="000A7FC2"/>
    <w:rsid w:val="000B014E"/>
    <w:rsid w:val="000B028D"/>
    <w:rsid w:val="000B0292"/>
    <w:rsid w:val="000B02C2"/>
    <w:rsid w:val="000B0592"/>
    <w:rsid w:val="000B081C"/>
    <w:rsid w:val="000B09A5"/>
    <w:rsid w:val="000B0A93"/>
    <w:rsid w:val="000B0D5D"/>
    <w:rsid w:val="000B0E8D"/>
    <w:rsid w:val="000B0FB9"/>
    <w:rsid w:val="000B10AB"/>
    <w:rsid w:val="000B10E2"/>
    <w:rsid w:val="000B113B"/>
    <w:rsid w:val="000B12D1"/>
    <w:rsid w:val="000B1307"/>
    <w:rsid w:val="000B130E"/>
    <w:rsid w:val="000B1337"/>
    <w:rsid w:val="000B13BE"/>
    <w:rsid w:val="000B1635"/>
    <w:rsid w:val="000B1B50"/>
    <w:rsid w:val="000B1CD3"/>
    <w:rsid w:val="000B20A3"/>
    <w:rsid w:val="000B256B"/>
    <w:rsid w:val="000B2767"/>
    <w:rsid w:val="000B29F6"/>
    <w:rsid w:val="000B2B9F"/>
    <w:rsid w:val="000B2D41"/>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1E"/>
    <w:rsid w:val="000B6030"/>
    <w:rsid w:val="000B6305"/>
    <w:rsid w:val="000B65BE"/>
    <w:rsid w:val="000B664C"/>
    <w:rsid w:val="000B684D"/>
    <w:rsid w:val="000B69F9"/>
    <w:rsid w:val="000B6A8D"/>
    <w:rsid w:val="000B6B38"/>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6FD"/>
    <w:rsid w:val="000C38C6"/>
    <w:rsid w:val="000C393F"/>
    <w:rsid w:val="000C3A7D"/>
    <w:rsid w:val="000C3DD8"/>
    <w:rsid w:val="000C3FAE"/>
    <w:rsid w:val="000C4065"/>
    <w:rsid w:val="000C40A5"/>
    <w:rsid w:val="000C4137"/>
    <w:rsid w:val="000C4538"/>
    <w:rsid w:val="000C453E"/>
    <w:rsid w:val="000C4851"/>
    <w:rsid w:val="000C487F"/>
    <w:rsid w:val="000C4949"/>
    <w:rsid w:val="000C4C76"/>
    <w:rsid w:val="000C4CDB"/>
    <w:rsid w:val="000C4E3D"/>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6FF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5EF"/>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528"/>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80D"/>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6CC"/>
    <w:rsid w:val="000E083A"/>
    <w:rsid w:val="000E0C2A"/>
    <w:rsid w:val="000E0D89"/>
    <w:rsid w:val="000E0E03"/>
    <w:rsid w:val="000E0F5D"/>
    <w:rsid w:val="000E1003"/>
    <w:rsid w:val="000E1094"/>
    <w:rsid w:val="000E1142"/>
    <w:rsid w:val="000E142C"/>
    <w:rsid w:val="000E1499"/>
    <w:rsid w:val="000E14B9"/>
    <w:rsid w:val="000E14E5"/>
    <w:rsid w:val="000E1547"/>
    <w:rsid w:val="000E16E4"/>
    <w:rsid w:val="000E1722"/>
    <w:rsid w:val="000E1820"/>
    <w:rsid w:val="000E182B"/>
    <w:rsid w:val="000E1A5F"/>
    <w:rsid w:val="000E1E8E"/>
    <w:rsid w:val="000E2108"/>
    <w:rsid w:val="000E2246"/>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4B"/>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323"/>
    <w:rsid w:val="000F13C4"/>
    <w:rsid w:val="000F13D7"/>
    <w:rsid w:val="000F142F"/>
    <w:rsid w:val="000F1540"/>
    <w:rsid w:val="000F17E4"/>
    <w:rsid w:val="000F1878"/>
    <w:rsid w:val="000F19BA"/>
    <w:rsid w:val="000F1A46"/>
    <w:rsid w:val="000F1CE1"/>
    <w:rsid w:val="000F1CF3"/>
    <w:rsid w:val="000F1E17"/>
    <w:rsid w:val="000F1E76"/>
    <w:rsid w:val="000F1F98"/>
    <w:rsid w:val="000F2030"/>
    <w:rsid w:val="000F20CD"/>
    <w:rsid w:val="000F230E"/>
    <w:rsid w:val="000F2580"/>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6C0"/>
    <w:rsid w:val="000F47DF"/>
    <w:rsid w:val="000F4A84"/>
    <w:rsid w:val="000F4AC1"/>
    <w:rsid w:val="000F4CAF"/>
    <w:rsid w:val="000F4D2F"/>
    <w:rsid w:val="000F4E96"/>
    <w:rsid w:val="000F4F44"/>
    <w:rsid w:val="000F4FA3"/>
    <w:rsid w:val="000F4FD0"/>
    <w:rsid w:val="000F52C0"/>
    <w:rsid w:val="000F5340"/>
    <w:rsid w:val="000F53CB"/>
    <w:rsid w:val="000F57A7"/>
    <w:rsid w:val="000F5F59"/>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7B2"/>
    <w:rsid w:val="000F7866"/>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24D"/>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14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061"/>
    <w:rsid w:val="001112ED"/>
    <w:rsid w:val="001115C0"/>
    <w:rsid w:val="001115F4"/>
    <w:rsid w:val="001116D2"/>
    <w:rsid w:val="00111702"/>
    <w:rsid w:val="0011190B"/>
    <w:rsid w:val="00111AD9"/>
    <w:rsid w:val="00111CCD"/>
    <w:rsid w:val="00111EED"/>
    <w:rsid w:val="001120B6"/>
    <w:rsid w:val="001122D5"/>
    <w:rsid w:val="0011230B"/>
    <w:rsid w:val="00112603"/>
    <w:rsid w:val="00112652"/>
    <w:rsid w:val="001126ED"/>
    <w:rsid w:val="001128AD"/>
    <w:rsid w:val="00112975"/>
    <w:rsid w:val="00112B8F"/>
    <w:rsid w:val="00112E43"/>
    <w:rsid w:val="00112F27"/>
    <w:rsid w:val="001133CF"/>
    <w:rsid w:val="001134DA"/>
    <w:rsid w:val="0011366C"/>
    <w:rsid w:val="0011372B"/>
    <w:rsid w:val="001139E7"/>
    <w:rsid w:val="00113AA1"/>
    <w:rsid w:val="00113D8F"/>
    <w:rsid w:val="00113ECC"/>
    <w:rsid w:val="00113F0E"/>
    <w:rsid w:val="001140FA"/>
    <w:rsid w:val="001141CF"/>
    <w:rsid w:val="00114372"/>
    <w:rsid w:val="00114379"/>
    <w:rsid w:val="00114540"/>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36C"/>
    <w:rsid w:val="00115716"/>
    <w:rsid w:val="0011584C"/>
    <w:rsid w:val="001158D5"/>
    <w:rsid w:val="00115AB7"/>
    <w:rsid w:val="00115AD9"/>
    <w:rsid w:val="00115AFC"/>
    <w:rsid w:val="00115DD3"/>
    <w:rsid w:val="00115EA2"/>
    <w:rsid w:val="001160A5"/>
    <w:rsid w:val="00116308"/>
    <w:rsid w:val="00116339"/>
    <w:rsid w:val="001163FC"/>
    <w:rsid w:val="0011670B"/>
    <w:rsid w:val="00116966"/>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A91"/>
    <w:rsid w:val="00125D04"/>
    <w:rsid w:val="00125D34"/>
    <w:rsid w:val="00125D66"/>
    <w:rsid w:val="00125E8C"/>
    <w:rsid w:val="0012611E"/>
    <w:rsid w:val="0012622B"/>
    <w:rsid w:val="0012636F"/>
    <w:rsid w:val="001263E7"/>
    <w:rsid w:val="00126455"/>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50"/>
    <w:rsid w:val="0013016D"/>
    <w:rsid w:val="00130714"/>
    <w:rsid w:val="00130953"/>
    <w:rsid w:val="001309F5"/>
    <w:rsid w:val="00130BBD"/>
    <w:rsid w:val="00130E1B"/>
    <w:rsid w:val="001313A5"/>
    <w:rsid w:val="00131416"/>
    <w:rsid w:val="00131436"/>
    <w:rsid w:val="00131683"/>
    <w:rsid w:val="0013189F"/>
    <w:rsid w:val="00131AC6"/>
    <w:rsid w:val="00131C95"/>
    <w:rsid w:val="0013200C"/>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796"/>
    <w:rsid w:val="00135829"/>
    <w:rsid w:val="00135884"/>
    <w:rsid w:val="00135888"/>
    <w:rsid w:val="001358A7"/>
    <w:rsid w:val="001358F4"/>
    <w:rsid w:val="00135933"/>
    <w:rsid w:val="00135993"/>
    <w:rsid w:val="00135B3A"/>
    <w:rsid w:val="00135D61"/>
    <w:rsid w:val="00135E10"/>
    <w:rsid w:val="00136026"/>
    <w:rsid w:val="0013612A"/>
    <w:rsid w:val="00136157"/>
    <w:rsid w:val="0013622E"/>
    <w:rsid w:val="00136354"/>
    <w:rsid w:val="00136594"/>
    <w:rsid w:val="001366E7"/>
    <w:rsid w:val="00136998"/>
    <w:rsid w:val="00136A43"/>
    <w:rsid w:val="00136AAD"/>
    <w:rsid w:val="00136B8E"/>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BC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A5"/>
    <w:rsid w:val="001428DC"/>
    <w:rsid w:val="00142AD7"/>
    <w:rsid w:val="00142B21"/>
    <w:rsid w:val="00142E42"/>
    <w:rsid w:val="00143080"/>
    <w:rsid w:val="001430A5"/>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59D"/>
    <w:rsid w:val="001517AB"/>
    <w:rsid w:val="00151805"/>
    <w:rsid w:val="00151897"/>
    <w:rsid w:val="00151912"/>
    <w:rsid w:val="00151A8A"/>
    <w:rsid w:val="00151ACC"/>
    <w:rsid w:val="00151D46"/>
    <w:rsid w:val="00151EF0"/>
    <w:rsid w:val="00152066"/>
    <w:rsid w:val="001522AB"/>
    <w:rsid w:val="001524EC"/>
    <w:rsid w:val="00152559"/>
    <w:rsid w:val="0015282E"/>
    <w:rsid w:val="00152916"/>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0F5"/>
    <w:rsid w:val="001541B3"/>
    <w:rsid w:val="001544AB"/>
    <w:rsid w:val="0015475F"/>
    <w:rsid w:val="00154F0D"/>
    <w:rsid w:val="00155178"/>
    <w:rsid w:val="00155355"/>
    <w:rsid w:val="00155385"/>
    <w:rsid w:val="00155403"/>
    <w:rsid w:val="00155500"/>
    <w:rsid w:val="00155530"/>
    <w:rsid w:val="001555D6"/>
    <w:rsid w:val="00155A5A"/>
    <w:rsid w:val="00155AA1"/>
    <w:rsid w:val="00155D53"/>
    <w:rsid w:val="00155E76"/>
    <w:rsid w:val="00156164"/>
    <w:rsid w:val="0015622B"/>
    <w:rsid w:val="00156260"/>
    <w:rsid w:val="00156284"/>
    <w:rsid w:val="00156446"/>
    <w:rsid w:val="00156502"/>
    <w:rsid w:val="001565E1"/>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117"/>
    <w:rsid w:val="001612A5"/>
    <w:rsid w:val="001615BC"/>
    <w:rsid w:val="00161A8A"/>
    <w:rsid w:val="00162262"/>
    <w:rsid w:val="001623A3"/>
    <w:rsid w:val="0016246D"/>
    <w:rsid w:val="00162492"/>
    <w:rsid w:val="00162BD5"/>
    <w:rsid w:val="00162C10"/>
    <w:rsid w:val="00162CF1"/>
    <w:rsid w:val="00162E3D"/>
    <w:rsid w:val="00162E48"/>
    <w:rsid w:val="00162EF5"/>
    <w:rsid w:val="00162F22"/>
    <w:rsid w:val="00162F82"/>
    <w:rsid w:val="00163052"/>
    <w:rsid w:val="00163071"/>
    <w:rsid w:val="00163083"/>
    <w:rsid w:val="001630E4"/>
    <w:rsid w:val="0016313F"/>
    <w:rsid w:val="0016368F"/>
    <w:rsid w:val="001636EF"/>
    <w:rsid w:val="001639BC"/>
    <w:rsid w:val="00163A07"/>
    <w:rsid w:val="00163AFC"/>
    <w:rsid w:val="00163B3D"/>
    <w:rsid w:val="00163BAC"/>
    <w:rsid w:val="00163C9A"/>
    <w:rsid w:val="00163CD7"/>
    <w:rsid w:val="00163D88"/>
    <w:rsid w:val="00163F61"/>
    <w:rsid w:val="00163F73"/>
    <w:rsid w:val="001642AB"/>
    <w:rsid w:val="001645B4"/>
    <w:rsid w:val="00164646"/>
    <w:rsid w:val="00164758"/>
    <w:rsid w:val="00164782"/>
    <w:rsid w:val="001647FA"/>
    <w:rsid w:val="00164A53"/>
    <w:rsid w:val="00164AC9"/>
    <w:rsid w:val="00164D9D"/>
    <w:rsid w:val="00165137"/>
    <w:rsid w:val="001652DD"/>
    <w:rsid w:val="0016533B"/>
    <w:rsid w:val="00165448"/>
    <w:rsid w:val="00165532"/>
    <w:rsid w:val="00165698"/>
    <w:rsid w:val="001657B0"/>
    <w:rsid w:val="001657B9"/>
    <w:rsid w:val="00165987"/>
    <w:rsid w:val="00165A01"/>
    <w:rsid w:val="00165A63"/>
    <w:rsid w:val="00165B2B"/>
    <w:rsid w:val="00165B79"/>
    <w:rsid w:val="00165C62"/>
    <w:rsid w:val="00165CEB"/>
    <w:rsid w:val="00165D9A"/>
    <w:rsid w:val="00165E28"/>
    <w:rsid w:val="001661E7"/>
    <w:rsid w:val="001662FE"/>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13"/>
    <w:rsid w:val="001754B2"/>
    <w:rsid w:val="001754E4"/>
    <w:rsid w:val="00175573"/>
    <w:rsid w:val="0017559F"/>
    <w:rsid w:val="00175650"/>
    <w:rsid w:val="001758D8"/>
    <w:rsid w:val="00175A16"/>
    <w:rsid w:val="00175A59"/>
    <w:rsid w:val="00175A6E"/>
    <w:rsid w:val="00175B5A"/>
    <w:rsid w:val="00175D54"/>
    <w:rsid w:val="00175DF1"/>
    <w:rsid w:val="00175EF2"/>
    <w:rsid w:val="00175F01"/>
    <w:rsid w:val="00176078"/>
    <w:rsid w:val="001760B4"/>
    <w:rsid w:val="001763FF"/>
    <w:rsid w:val="00176414"/>
    <w:rsid w:val="00176606"/>
    <w:rsid w:val="00176651"/>
    <w:rsid w:val="00176884"/>
    <w:rsid w:val="00176B1C"/>
    <w:rsid w:val="00176B94"/>
    <w:rsid w:val="00176BDB"/>
    <w:rsid w:val="00176DCB"/>
    <w:rsid w:val="00176ECA"/>
    <w:rsid w:val="00176F1A"/>
    <w:rsid w:val="00176FAC"/>
    <w:rsid w:val="00176FD9"/>
    <w:rsid w:val="0017714C"/>
    <w:rsid w:val="0017722E"/>
    <w:rsid w:val="001772CB"/>
    <w:rsid w:val="00177482"/>
    <w:rsid w:val="001775B0"/>
    <w:rsid w:val="0017770C"/>
    <w:rsid w:val="00177711"/>
    <w:rsid w:val="00177950"/>
    <w:rsid w:val="00177A0D"/>
    <w:rsid w:val="00177AC2"/>
    <w:rsid w:val="00177B61"/>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B58"/>
    <w:rsid w:val="00182C84"/>
    <w:rsid w:val="00182F3F"/>
    <w:rsid w:val="00182FBF"/>
    <w:rsid w:val="00183064"/>
    <w:rsid w:val="001836B6"/>
    <w:rsid w:val="001836DF"/>
    <w:rsid w:val="00183733"/>
    <w:rsid w:val="00183991"/>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4A"/>
    <w:rsid w:val="00184E62"/>
    <w:rsid w:val="00184F51"/>
    <w:rsid w:val="0018501F"/>
    <w:rsid w:val="00185249"/>
    <w:rsid w:val="00185257"/>
    <w:rsid w:val="00185377"/>
    <w:rsid w:val="00185469"/>
    <w:rsid w:val="001854A8"/>
    <w:rsid w:val="001855E2"/>
    <w:rsid w:val="00185E05"/>
    <w:rsid w:val="00185E59"/>
    <w:rsid w:val="00185F10"/>
    <w:rsid w:val="00185FDA"/>
    <w:rsid w:val="001861E8"/>
    <w:rsid w:val="00186395"/>
    <w:rsid w:val="001863E3"/>
    <w:rsid w:val="0018695F"/>
    <w:rsid w:val="001869B6"/>
    <w:rsid w:val="00186A0E"/>
    <w:rsid w:val="00186B4D"/>
    <w:rsid w:val="00186EFA"/>
    <w:rsid w:val="00187305"/>
    <w:rsid w:val="00187400"/>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1C"/>
    <w:rsid w:val="001945B6"/>
    <w:rsid w:val="001947EF"/>
    <w:rsid w:val="00194955"/>
    <w:rsid w:val="00194B6F"/>
    <w:rsid w:val="00194C5E"/>
    <w:rsid w:val="00194D75"/>
    <w:rsid w:val="00194DCF"/>
    <w:rsid w:val="001950D5"/>
    <w:rsid w:val="001952A4"/>
    <w:rsid w:val="001953A8"/>
    <w:rsid w:val="001953D5"/>
    <w:rsid w:val="00195517"/>
    <w:rsid w:val="00195657"/>
    <w:rsid w:val="0019573B"/>
    <w:rsid w:val="0019592C"/>
    <w:rsid w:val="001959D9"/>
    <w:rsid w:val="00195EFD"/>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8A7"/>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3E"/>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276"/>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3F"/>
    <w:rsid w:val="001B0484"/>
    <w:rsid w:val="001B06AF"/>
    <w:rsid w:val="001B0AB7"/>
    <w:rsid w:val="001B0BF8"/>
    <w:rsid w:val="001B0E78"/>
    <w:rsid w:val="001B0EB8"/>
    <w:rsid w:val="001B0F41"/>
    <w:rsid w:val="001B113B"/>
    <w:rsid w:val="001B12CC"/>
    <w:rsid w:val="001B1565"/>
    <w:rsid w:val="001B158B"/>
    <w:rsid w:val="001B17A5"/>
    <w:rsid w:val="001B1937"/>
    <w:rsid w:val="001B19F5"/>
    <w:rsid w:val="001B1CDC"/>
    <w:rsid w:val="001B1DBB"/>
    <w:rsid w:val="001B1E2D"/>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4FA2"/>
    <w:rsid w:val="001B5067"/>
    <w:rsid w:val="001B510D"/>
    <w:rsid w:val="001B5332"/>
    <w:rsid w:val="001B538A"/>
    <w:rsid w:val="001B54E9"/>
    <w:rsid w:val="001B55DE"/>
    <w:rsid w:val="001B58F4"/>
    <w:rsid w:val="001B5C86"/>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1A1"/>
    <w:rsid w:val="001C02C2"/>
    <w:rsid w:val="001C04EC"/>
    <w:rsid w:val="001C063F"/>
    <w:rsid w:val="001C06AF"/>
    <w:rsid w:val="001C0874"/>
    <w:rsid w:val="001C0883"/>
    <w:rsid w:val="001C09B6"/>
    <w:rsid w:val="001C09BB"/>
    <w:rsid w:val="001C0A6A"/>
    <w:rsid w:val="001C0A95"/>
    <w:rsid w:val="001C0B90"/>
    <w:rsid w:val="001C122B"/>
    <w:rsid w:val="001C12A0"/>
    <w:rsid w:val="001C15CE"/>
    <w:rsid w:val="001C16A9"/>
    <w:rsid w:val="001C1729"/>
    <w:rsid w:val="001C17B8"/>
    <w:rsid w:val="001C1861"/>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73"/>
    <w:rsid w:val="001C3FC6"/>
    <w:rsid w:val="001C4381"/>
    <w:rsid w:val="001C44D7"/>
    <w:rsid w:val="001C4640"/>
    <w:rsid w:val="001C499B"/>
    <w:rsid w:val="001C4A39"/>
    <w:rsid w:val="001C4BAC"/>
    <w:rsid w:val="001C4C67"/>
    <w:rsid w:val="001C4D3A"/>
    <w:rsid w:val="001C4F5F"/>
    <w:rsid w:val="001C54B8"/>
    <w:rsid w:val="001C553B"/>
    <w:rsid w:val="001C563D"/>
    <w:rsid w:val="001C5710"/>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547"/>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5ED"/>
    <w:rsid w:val="001D0D47"/>
    <w:rsid w:val="001D0D95"/>
    <w:rsid w:val="001D0E20"/>
    <w:rsid w:val="001D1258"/>
    <w:rsid w:val="001D15F4"/>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9E7"/>
    <w:rsid w:val="001D3AA7"/>
    <w:rsid w:val="001D3BF3"/>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92"/>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9D"/>
    <w:rsid w:val="001E1DDA"/>
    <w:rsid w:val="001E1E42"/>
    <w:rsid w:val="001E1F63"/>
    <w:rsid w:val="001E206B"/>
    <w:rsid w:val="001E20B2"/>
    <w:rsid w:val="001E220A"/>
    <w:rsid w:val="001E2235"/>
    <w:rsid w:val="001E23EA"/>
    <w:rsid w:val="001E251E"/>
    <w:rsid w:val="001E266E"/>
    <w:rsid w:val="001E29CD"/>
    <w:rsid w:val="001E2C3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05F"/>
    <w:rsid w:val="001E613A"/>
    <w:rsid w:val="001E6186"/>
    <w:rsid w:val="001E6199"/>
    <w:rsid w:val="001E6313"/>
    <w:rsid w:val="001E64FE"/>
    <w:rsid w:val="001E65A2"/>
    <w:rsid w:val="001E6A06"/>
    <w:rsid w:val="001E6A87"/>
    <w:rsid w:val="001E6A92"/>
    <w:rsid w:val="001E6BDA"/>
    <w:rsid w:val="001E6C1B"/>
    <w:rsid w:val="001E6DE5"/>
    <w:rsid w:val="001E7173"/>
    <w:rsid w:val="001E719A"/>
    <w:rsid w:val="001E71F0"/>
    <w:rsid w:val="001E74F5"/>
    <w:rsid w:val="001E750C"/>
    <w:rsid w:val="001E75CB"/>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8F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81C"/>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996"/>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3D"/>
    <w:rsid w:val="00200A92"/>
    <w:rsid w:val="00200B81"/>
    <w:rsid w:val="00200BF9"/>
    <w:rsid w:val="00200CC2"/>
    <w:rsid w:val="002010F1"/>
    <w:rsid w:val="0020142D"/>
    <w:rsid w:val="00201446"/>
    <w:rsid w:val="00201488"/>
    <w:rsid w:val="00201520"/>
    <w:rsid w:val="00201544"/>
    <w:rsid w:val="002016C0"/>
    <w:rsid w:val="0020185F"/>
    <w:rsid w:val="00201942"/>
    <w:rsid w:val="0020197A"/>
    <w:rsid w:val="00201A12"/>
    <w:rsid w:val="00201A15"/>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BDD"/>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E55"/>
    <w:rsid w:val="00204F32"/>
    <w:rsid w:val="0020523A"/>
    <w:rsid w:val="002055D5"/>
    <w:rsid w:val="00205635"/>
    <w:rsid w:val="0020567A"/>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46E"/>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5D"/>
    <w:rsid w:val="00211DD9"/>
    <w:rsid w:val="00211EA3"/>
    <w:rsid w:val="002120D3"/>
    <w:rsid w:val="002121C0"/>
    <w:rsid w:val="00212305"/>
    <w:rsid w:val="00212358"/>
    <w:rsid w:val="0021254B"/>
    <w:rsid w:val="00212816"/>
    <w:rsid w:val="00212A8F"/>
    <w:rsid w:val="00212E14"/>
    <w:rsid w:val="0021306A"/>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1D"/>
    <w:rsid w:val="00216C25"/>
    <w:rsid w:val="00216C53"/>
    <w:rsid w:val="00216CCA"/>
    <w:rsid w:val="00216D0D"/>
    <w:rsid w:val="00216DA0"/>
    <w:rsid w:val="00216ECF"/>
    <w:rsid w:val="00216F6B"/>
    <w:rsid w:val="00217135"/>
    <w:rsid w:val="00217381"/>
    <w:rsid w:val="00217685"/>
    <w:rsid w:val="00217697"/>
    <w:rsid w:val="002178E4"/>
    <w:rsid w:val="0021797D"/>
    <w:rsid w:val="00217C32"/>
    <w:rsid w:val="00217C9C"/>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C47"/>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83A"/>
    <w:rsid w:val="002239CC"/>
    <w:rsid w:val="00223ACD"/>
    <w:rsid w:val="0022414A"/>
    <w:rsid w:val="00224226"/>
    <w:rsid w:val="0022474F"/>
    <w:rsid w:val="00224794"/>
    <w:rsid w:val="00224A38"/>
    <w:rsid w:val="00224A9B"/>
    <w:rsid w:val="00224C0B"/>
    <w:rsid w:val="00225110"/>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C67"/>
    <w:rsid w:val="00226D75"/>
    <w:rsid w:val="00227246"/>
    <w:rsid w:val="0022735A"/>
    <w:rsid w:val="00227384"/>
    <w:rsid w:val="00227567"/>
    <w:rsid w:val="00227652"/>
    <w:rsid w:val="00227850"/>
    <w:rsid w:val="00227873"/>
    <w:rsid w:val="002279D2"/>
    <w:rsid w:val="00227A1E"/>
    <w:rsid w:val="00227B13"/>
    <w:rsid w:val="00227D0D"/>
    <w:rsid w:val="00227F9E"/>
    <w:rsid w:val="0023000F"/>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44"/>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0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E3B"/>
    <w:rsid w:val="00235F14"/>
    <w:rsid w:val="00236106"/>
    <w:rsid w:val="00236426"/>
    <w:rsid w:val="002364E8"/>
    <w:rsid w:val="00236561"/>
    <w:rsid w:val="00236573"/>
    <w:rsid w:val="00236731"/>
    <w:rsid w:val="00236773"/>
    <w:rsid w:val="00236AF5"/>
    <w:rsid w:val="00236CC9"/>
    <w:rsid w:val="00236CF1"/>
    <w:rsid w:val="00236DD4"/>
    <w:rsid w:val="00236F71"/>
    <w:rsid w:val="00236F88"/>
    <w:rsid w:val="002373FC"/>
    <w:rsid w:val="0023781D"/>
    <w:rsid w:val="00237C6F"/>
    <w:rsid w:val="00237D22"/>
    <w:rsid w:val="00237D2B"/>
    <w:rsid w:val="00237F5C"/>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695"/>
    <w:rsid w:val="00241BC7"/>
    <w:rsid w:val="00241C7B"/>
    <w:rsid w:val="00241D3F"/>
    <w:rsid w:val="00241D6D"/>
    <w:rsid w:val="00241EF0"/>
    <w:rsid w:val="00241F22"/>
    <w:rsid w:val="00241FEC"/>
    <w:rsid w:val="002420D3"/>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9FD"/>
    <w:rsid w:val="00243ACD"/>
    <w:rsid w:val="00243EA1"/>
    <w:rsid w:val="00243F40"/>
    <w:rsid w:val="00243F4A"/>
    <w:rsid w:val="002440D2"/>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2F"/>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01D"/>
    <w:rsid w:val="0024713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974"/>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5E3"/>
    <w:rsid w:val="0025562B"/>
    <w:rsid w:val="00255986"/>
    <w:rsid w:val="00255C1B"/>
    <w:rsid w:val="00255C8A"/>
    <w:rsid w:val="00255DA7"/>
    <w:rsid w:val="00255EDA"/>
    <w:rsid w:val="0025625A"/>
    <w:rsid w:val="002563E6"/>
    <w:rsid w:val="002568D7"/>
    <w:rsid w:val="00256A58"/>
    <w:rsid w:val="00256B22"/>
    <w:rsid w:val="00256BE4"/>
    <w:rsid w:val="00256C91"/>
    <w:rsid w:val="00256D51"/>
    <w:rsid w:val="00256F02"/>
    <w:rsid w:val="00256F49"/>
    <w:rsid w:val="00256F6D"/>
    <w:rsid w:val="00256F93"/>
    <w:rsid w:val="00257034"/>
    <w:rsid w:val="002571C8"/>
    <w:rsid w:val="002572F1"/>
    <w:rsid w:val="002574F0"/>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4B8"/>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77B"/>
    <w:rsid w:val="002648FF"/>
    <w:rsid w:val="00264A9D"/>
    <w:rsid w:val="00264BE6"/>
    <w:rsid w:val="00264C28"/>
    <w:rsid w:val="00264F11"/>
    <w:rsid w:val="002654D9"/>
    <w:rsid w:val="002655DE"/>
    <w:rsid w:val="00265610"/>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67"/>
    <w:rsid w:val="0027027E"/>
    <w:rsid w:val="002703D1"/>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3FF"/>
    <w:rsid w:val="00271455"/>
    <w:rsid w:val="00271527"/>
    <w:rsid w:val="0027160B"/>
    <w:rsid w:val="0027162C"/>
    <w:rsid w:val="002716DD"/>
    <w:rsid w:val="0027174D"/>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34"/>
    <w:rsid w:val="00272F80"/>
    <w:rsid w:val="00272FEB"/>
    <w:rsid w:val="002733F6"/>
    <w:rsid w:val="0027363A"/>
    <w:rsid w:val="00273644"/>
    <w:rsid w:val="00273679"/>
    <w:rsid w:val="002736A1"/>
    <w:rsid w:val="00273759"/>
    <w:rsid w:val="002738C9"/>
    <w:rsid w:val="00273B2D"/>
    <w:rsid w:val="00273CFB"/>
    <w:rsid w:val="00273D76"/>
    <w:rsid w:val="00273E3B"/>
    <w:rsid w:val="00273E66"/>
    <w:rsid w:val="0027415F"/>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01"/>
    <w:rsid w:val="0027568B"/>
    <w:rsid w:val="002756AA"/>
    <w:rsid w:val="002756D5"/>
    <w:rsid w:val="002757D4"/>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0"/>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71"/>
    <w:rsid w:val="002805F5"/>
    <w:rsid w:val="00280612"/>
    <w:rsid w:val="0028073A"/>
    <w:rsid w:val="00280960"/>
    <w:rsid w:val="00280B83"/>
    <w:rsid w:val="00280E31"/>
    <w:rsid w:val="00281222"/>
    <w:rsid w:val="00281453"/>
    <w:rsid w:val="00281480"/>
    <w:rsid w:val="002814D3"/>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98"/>
    <w:rsid w:val="00282FBC"/>
    <w:rsid w:val="00283137"/>
    <w:rsid w:val="00283165"/>
    <w:rsid w:val="002832E7"/>
    <w:rsid w:val="0028348C"/>
    <w:rsid w:val="0028363C"/>
    <w:rsid w:val="00283852"/>
    <w:rsid w:val="0028393B"/>
    <w:rsid w:val="00283A37"/>
    <w:rsid w:val="00283B20"/>
    <w:rsid w:val="00283BA8"/>
    <w:rsid w:val="00283D10"/>
    <w:rsid w:val="00283FFA"/>
    <w:rsid w:val="00284119"/>
    <w:rsid w:val="002841A6"/>
    <w:rsid w:val="00284287"/>
    <w:rsid w:val="00284293"/>
    <w:rsid w:val="00284B96"/>
    <w:rsid w:val="00284C7A"/>
    <w:rsid w:val="00284E7F"/>
    <w:rsid w:val="00284E89"/>
    <w:rsid w:val="0028520D"/>
    <w:rsid w:val="00285365"/>
    <w:rsid w:val="002853BC"/>
    <w:rsid w:val="0028542B"/>
    <w:rsid w:val="0028550D"/>
    <w:rsid w:val="00285520"/>
    <w:rsid w:val="00285783"/>
    <w:rsid w:val="00285894"/>
    <w:rsid w:val="00285CE5"/>
    <w:rsid w:val="00285D0D"/>
    <w:rsid w:val="00285E28"/>
    <w:rsid w:val="00285EB4"/>
    <w:rsid w:val="00286240"/>
    <w:rsid w:val="0028639F"/>
    <w:rsid w:val="002863A8"/>
    <w:rsid w:val="00286631"/>
    <w:rsid w:val="00286930"/>
    <w:rsid w:val="00286AA0"/>
    <w:rsid w:val="00286BF8"/>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7A9"/>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7F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886"/>
    <w:rsid w:val="00293A93"/>
    <w:rsid w:val="00293A97"/>
    <w:rsid w:val="00293B74"/>
    <w:rsid w:val="00293C49"/>
    <w:rsid w:val="00293F03"/>
    <w:rsid w:val="002941DB"/>
    <w:rsid w:val="00294266"/>
    <w:rsid w:val="00294273"/>
    <w:rsid w:val="002944B3"/>
    <w:rsid w:val="002944CA"/>
    <w:rsid w:val="00294504"/>
    <w:rsid w:val="002946A4"/>
    <w:rsid w:val="00294722"/>
    <w:rsid w:val="002949D8"/>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DCD"/>
    <w:rsid w:val="00296F94"/>
    <w:rsid w:val="00296FD8"/>
    <w:rsid w:val="002971F1"/>
    <w:rsid w:val="0029743A"/>
    <w:rsid w:val="00297499"/>
    <w:rsid w:val="002974AA"/>
    <w:rsid w:val="0029771B"/>
    <w:rsid w:val="002977A0"/>
    <w:rsid w:val="002978EC"/>
    <w:rsid w:val="00297DCF"/>
    <w:rsid w:val="00297E6E"/>
    <w:rsid w:val="00297EA9"/>
    <w:rsid w:val="00297F46"/>
    <w:rsid w:val="002A025C"/>
    <w:rsid w:val="002A0331"/>
    <w:rsid w:val="002A047F"/>
    <w:rsid w:val="002A0581"/>
    <w:rsid w:val="002A0588"/>
    <w:rsid w:val="002A05EF"/>
    <w:rsid w:val="002A064F"/>
    <w:rsid w:val="002A0724"/>
    <w:rsid w:val="002A0BB1"/>
    <w:rsid w:val="002A0E1A"/>
    <w:rsid w:val="002A0E52"/>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4A9"/>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06"/>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50C"/>
    <w:rsid w:val="002A7757"/>
    <w:rsid w:val="002A7A6A"/>
    <w:rsid w:val="002A7AB4"/>
    <w:rsid w:val="002A7C20"/>
    <w:rsid w:val="002A7CE9"/>
    <w:rsid w:val="002A7E7D"/>
    <w:rsid w:val="002B0265"/>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1D9"/>
    <w:rsid w:val="002B445A"/>
    <w:rsid w:val="002B453B"/>
    <w:rsid w:val="002B482A"/>
    <w:rsid w:val="002B484A"/>
    <w:rsid w:val="002B4924"/>
    <w:rsid w:val="002B4C39"/>
    <w:rsid w:val="002B4CCD"/>
    <w:rsid w:val="002B4CD6"/>
    <w:rsid w:val="002B50A1"/>
    <w:rsid w:val="002B5320"/>
    <w:rsid w:val="002B53CF"/>
    <w:rsid w:val="002B545E"/>
    <w:rsid w:val="002B54A6"/>
    <w:rsid w:val="002B5574"/>
    <w:rsid w:val="002B582D"/>
    <w:rsid w:val="002B5879"/>
    <w:rsid w:val="002B5B05"/>
    <w:rsid w:val="002B601A"/>
    <w:rsid w:val="002B603D"/>
    <w:rsid w:val="002B61F1"/>
    <w:rsid w:val="002B64FE"/>
    <w:rsid w:val="002B68F7"/>
    <w:rsid w:val="002B694E"/>
    <w:rsid w:val="002B69E6"/>
    <w:rsid w:val="002B6A8C"/>
    <w:rsid w:val="002B6C46"/>
    <w:rsid w:val="002B6D31"/>
    <w:rsid w:val="002B6E12"/>
    <w:rsid w:val="002B70A2"/>
    <w:rsid w:val="002B72FB"/>
    <w:rsid w:val="002B73BC"/>
    <w:rsid w:val="002B754D"/>
    <w:rsid w:val="002B7603"/>
    <w:rsid w:val="002B781D"/>
    <w:rsid w:val="002B7AAD"/>
    <w:rsid w:val="002B7B94"/>
    <w:rsid w:val="002B7D56"/>
    <w:rsid w:val="002B7F73"/>
    <w:rsid w:val="002C004D"/>
    <w:rsid w:val="002C0373"/>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AF1"/>
    <w:rsid w:val="002C2B29"/>
    <w:rsid w:val="002C2BF0"/>
    <w:rsid w:val="002C2C05"/>
    <w:rsid w:val="002C2D14"/>
    <w:rsid w:val="002C2E2E"/>
    <w:rsid w:val="002C2E50"/>
    <w:rsid w:val="002C2E8A"/>
    <w:rsid w:val="002C2FCD"/>
    <w:rsid w:val="002C2FE0"/>
    <w:rsid w:val="002C32C8"/>
    <w:rsid w:val="002C3AD4"/>
    <w:rsid w:val="002C3AE4"/>
    <w:rsid w:val="002C3D6E"/>
    <w:rsid w:val="002C3D7E"/>
    <w:rsid w:val="002C3E89"/>
    <w:rsid w:val="002C42AA"/>
    <w:rsid w:val="002C44E6"/>
    <w:rsid w:val="002C4A67"/>
    <w:rsid w:val="002C4A88"/>
    <w:rsid w:val="002C4AF6"/>
    <w:rsid w:val="002C4B64"/>
    <w:rsid w:val="002C4C29"/>
    <w:rsid w:val="002C4F9D"/>
    <w:rsid w:val="002C5022"/>
    <w:rsid w:val="002C54AD"/>
    <w:rsid w:val="002C5533"/>
    <w:rsid w:val="002C55D3"/>
    <w:rsid w:val="002C5620"/>
    <w:rsid w:val="002C5A6B"/>
    <w:rsid w:val="002C5B74"/>
    <w:rsid w:val="002C5E73"/>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DF8"/>
    <w:rsid w:val="002D0E08"/>
    <w:rsid w:val="002D0F10"/>
    <w:rsid w:val="002D1105"/>
    <w:rsid w:val="002D1224"/>
    <w:rsid w:val="002D1258"/>
    <w:rsid w:val="002D13B7"/>
    <w:rsid w:val="002D16B1"/>
    <w:rsid w:val="002D188B"/>
    <w:rsid w:val="002D2290"/>
    <w:rsid w:val="002D253D"/>
    <w:rsid w:val="002D2680"/>
    <w:rsid w:val="002D280E"/>
    <w:rsid w:val="002D29EE"/>
    <w:rsid w:val="002D2AFE"/>
    <w:rsid w:val="002D2B4E"/>
    <w:rsid w:val="002D2B96"/>
    <w:rsid w:val="002D2BDE"/>
    <w:rsid w:val="002D2DA9"/>
    <w:rsid w:val="002D2DD4"/>
    <w:rsid w:val="002D2F9C"/>
    <w:rsid w:val="002D3022"/>
    <w:rsid w:val="002D34CE"/>
    <w:rsid w:val="002D3664"/>
    <w:rsid w:val="002D36E3"/>
    <w:rsid w:val="002D3735"/>
    <w:rsid w:val="002D3779"/>
    <w:rsid w:val="002D378C"/>
    <w:rsid w:val="002D38B7"/>
    <w:rsid w:val="002D3968"/>
    <w:rsid w:val="002D39DB"/>
    <w:rsid w:val="002D3D37"/>
    <w:rsid w:val="002D3EAD"/>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C4B"/>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4D"/>
    <w:rsid w:val="002E0FB2"/>
    <w:rsid w:val="002E1436"/>
    <w:rsid w:val="002E15A5"/>
    <w:rsid w:val="002E15F9"/>
    <w:rsid w:val="002E16BC"/>
    <w:rsid w:val="002E1BA8"/>
    <w:rsid w:val="002E21C0"/>
    <w:rsid w:val="002E222E"/>
    <w:rsid w:val="002E2350"/>
    <w:rsid w:val="002E2453"/>
    <w:rsid w:val="002E2485"/>
    <w:rsid w:val="002E25D2"/>
    <w:rsid w:val="002E2724"/>
    <w:rsid w:val="002E2738"/>
    <w:rsid w:val="002E2923"/>
    <w:rsid w:val="002E29A0"/>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22"/>
    <w:rsid w:val="002E474D"/>
    <w:rsid w:val="002E4881"/>
    <w:rsid w:val="002E489D"/>
    <w:rsid w:val="002E4A0C"/>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787"/>
    <w:rsid w:val="002E6809"/>
    <w:rsid w:val="002E6BEE"/>
    <w:rsid w:val="002E6D20"/>
    <w:rsid w:val="002E6D62"/>
    <w:rsid w:val="002E6E8A"/>
    <w:rsid w:val="002E6EF2"/>
    <w:rsid w:val="002E706F"/>
    <w:rsid w:val="002E79F7"/>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336"/>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D8E"/>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294"/>
    <w:rsid w:val="003024DE"/>
    <w:rsid w:val="0030255B"/>
    <w:rsid w:val="00302646"/>
    <w:rsid w:val="00302701"/>
    <w:rsid w:val="00302739"/>
    <w:rsid w:val="0030277E"/>
    <w:rsid w:val="00302B48"/>
    <w:rsid w:val="00302BC6"/>
    <w:rsid w:val="00302BE2"/>
    <w:rsid w:val="00302C77"/>
    <w:rsid w:val="00302E64"/>
    <w:rsid w:val="00302EDE"/>
    <w:rsid w:val="00302FEF"/>
    <w:rsid w:val="0030318E"/>
    <w:rsid w:val="0030332C"/>
    <w:rsid w:val="003037DC"/>
    <w:rsid w:val="00303CE3"/>
    <w:rsid w:val="00304030"/>
    <w:rsid w:val="00304198"/>
    <w:rsid w:val="0030431D"/>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5C"/>
    <w:rsid w:val="0031318E"/>
    <w:rsid w:val="003131A9"/>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5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13"/>
    <w:rsid w:val="003171AB"/>
    <w:rsid w:val="003174B7"/>
    <w:rsid w:val="00317548"/>
    <w:rsid w:val="00317625"/>
    <w:rsid w:val="0031767A"/>
    <w:rsid w:val="00317731"/>
    <w:rsid w:val="003177FF"/>
    <w:rsid w:val="00317C5E"/>
    <w:rsid w:val="0032013F"/>
    <w:rsid w:val="0032018E"/>
    <w:rsid w:val="003201FC"/>
    <w:rsid w:val="003204AB"/>
    <w:rsid w:val="00320B1B"/>
    <w:rsid w:val="00320BA7"/>
    <w:rsid w:val="00320BDC"/>
    <w:rsid w:val="00320D4C"/>
    <w:rsid w:val="00320D63"/>
    <w:rsid w:val="00320DFB"/>
    <w:rsid w:val="00320EAD"/>
    <w:rsid w:val="00320F1B"/>
    <w:rsid w:val="00321240"/>
    <w:rsid w:val="003214EB"/>
    <w:rsid w:val="0032151E"/>
    <w:rsid w:val="0032168C"/>
    <w:rsid w:val="0032172E"/>
    <w:rsid w:val="00321822"/>
    <w:rsid w:val="00321B02"/>
    <w:rsid w:val="00321E3F"/>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291"/>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412"/>
    <w:rsid w:val="00327540"/>
    <w:rsid w:val="0032767C"/>
    <w:rsid w:val="003276C7"/>
    <w:rsid w:val="00327886"/>
    <w:rsid w:val="003278C7"/>
    <w:rsid w:val="0032793B"/>
    <w:rsid w:val="00327AEA"/>
    <w:rsid w:val="00327D46"/>
    <w:rsid w:val="00327D99"/>
    <w:rsid w:val="00327FA5"/>
    <w:rsid w:val="003300D9"/>
    <w:rsid w:val="003300F9"/>
    <w:rsid w:val="003301E3"/>
    <w:rsid w:val="00330334"/>
    <w:rsid w:val="0033077B"/>
    <w:rsid w:val="003308C4"/>
    <w:rsid w:val="00330C12"/>
    <w:rsid w:val="00330C30"/>
    <w:rsid w:val="00330DE8"/>
    <w:rsid w:val="00331057"/>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B71"/>
    <w:rsid w:val="00332CE1"/>
    <w:rsid w:val="00332D1D"/>
    <w:rsid w:val="00332D99"/>
    <w:rsid w:val="0033320C"/>
    <w:rsid w:val="003332AB"/>
    <w:rsid w:val="00333636"/>
    <w:rsid w:val="0033374E"/>
    <w:rsid w:val="00333A35"/>
    <w:rsid w:val="00333A42"/>
    <w:rsid w:val="00333EB0"/>
    <w:rsid w:val="0033410D"/>
    <w:rsid w:val="00334148"/>
    <w:rsid w:val="00334531"/>
    <w:rsid w:val="00334532"/>
    <w:rsid w:val="003346CD"/>
    <w:rsid w:val="003347E2"/>
    <w:rsid w:val="003348D5"/>
    <w:rsid w:val="003348FB"/>
    <w:rsid w:val="00334A07"/>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05C"/>
    <w:rsid w:val="00340168"/>
    <w:rsid w:val="003402A9"/>
    <w:rsid w:val="00340371"/>
    <w:rsid w:val="003409DB"/>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254"/>
    <w:rsid w:val="003444C1"/>
    <w:rsid w:val="003444FA"/>
    <w:rsid w:val="00344725"/>
    <w:rsid w:val="00344861"/>
    <w:rsid w:val="00344901"/>
    <w:rsid w:val="003449FD"/>
    <w:rsid w:val="00344A09"/>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A4A"/>
    <w:rsid w:val="00351BB3"/>
    <w:rsid w:val="00351C98"/>
    <w:rsid w:val="00352066"/>
    <w:rsid w:val="0035216E"/>
    <w:rsid w:val="003523B5"/>
    <w:rsid w:val="00352427"/>
    <w:rsid w:val="0035256A"/>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86"/>
    <w:rsid w:val="00354FE6"/>
    <w:rsid w:val="00355116"/>
    <w:rsid w:val="0035511C"/>
    <w:rsid w:val="003552C6"/>
    <w:rsid w:val="0035578B"/>
    <w:rsid w:val="003558FD"/>
    <w:rsid w:val="00355A42"/>
    <w:rsid w:val="00355A83"/>
    <w:rsid w:val="00355B39"/>
    <w:rsid w:val="00355B8B"/>
    <w:rsid w:val="00355CDD"/>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2F"/>
    <w:rsid w:val="00363334"/>
    <w:rsid w:val="00363433"/>
    <w:rsid w:val="003635B6"/>
    <w:rsid w:val="00363C65"/>
    <w:rsid w:val="00363EA3"/>
    <w:rsid w:val="00363F2E"/>
    <w:rsid w:val="00363F3E"/>
    <w:rsid w:val="00363FC9"/>
    <w:rsid w:val="003640E0"/>
    <w:rsid w:val="00364129"/>
    <w:rsid w:val="00364131"/>
    <w:rsid w:val="00364261"/>
    <w:rsid w:val="003643AA"/>
    <w:rsid w:val="003645FD"/>
    <w:rsid w:val="0036469C"/>
    <w:rsid w:val="003647F7"/>
    <w:rsid w:val="0036484F"/>
    <w:rsid w:val="00364AB4"/>
    <w:rsid w:val="00364DA3"/>
    <w:rsid w:val="00364E8C"/>
    <w:rsid w:val="00365023"/>
    <w:rsid w:val="0036512E"/>
    <w:rsid w:val="00365137"/>
    <w:rsid w:val="003653D9"/>
    <w:rsid w:val="00365476"/>
    <w:rsid w:val="003655C0"/>
    <w:rsid w:val="00365644"/>
    <w:rsid w:val="00365737"/>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9D4"/>
    <w:rsid w:val="003719F5"/>
    <w:rsid w:val="00371B8D"/>
    <w:rsid w:val="00371C1A"/>
    <w:rsid w:val="00371C1C"/>
    <w:rsid w:val="00371C90"/>
    <w:rsid w:val="00371DB7"/>
    <w:rsid w:val="00372019"/>
    <w:rsid w:val="00372029"/>
    <w:rsid w:val="00372349"/>
    <w:rsid w:val="003723AE"/>
    <w:rsid w:val="0037248D"/>
    <w:rsid w:val="003724A1"/>
    <w:rsid w:val="00372609"/>
    <w:rsid w:val="0037263D"/>
    <w:rsid w:val="0037284C"/>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080"/>
    <w:rsid w:val="003842A8"/>
    <w:rsid w:val="003843DE"/>
    <w:rsid w:val="00384747"/>
    <w:rsid w:val="003848D9"/>
    <w:rsid w:val="00384ACE"/>
    <w:rsid w:val="00384BC0"/>
    <w:rsid w:val="00384E7B"/>
    <w:rsid w:val="00384EFD"/>
    <w:rsid w:val="003852CC"/>
    <w:rsid w:val="003855C1"/>
    <w:rsid w:val="0038565E"/>
    <w:rsid w:val="00385866"/>
    <w:rsid w:val="00385A70"/>
    <w:rsid w:val="00385BD7"/>
    <w:rsid w:val="00385DED"/>
    <w:rsid w:val="00386187"/>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30F"/>
    <w:rsid w:val="00390419"/>
    <w:rsid w:val="00390449"/>
    <w:rsid w:val="003904B1"/>
    <w:rsid w:val="003904ED"/>
    <w:rsid w:val="003907D2"/>
    <w:rsid w:val="00390850"/>
    <w:rsid w:val="00390A50"/>
    <w:rsid w:val="00390C56"/>
    <w:rsid w:val="0039122C"/>
    <w:rsid w:val="0039124D"/>
    <w:rsid w:val="0039169C"/>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AE0"/>
    <w:rsid w:val="00392B66"/>
    <w:rsid w:val="00392DB8"/>
    <w:rsid w:val="003930A9"/>
    <w:rsid w:val="0039377A"/>
    <w:rsid w:val="003937AC"/>
    <w:rsid w:val="0039380B"/>
    <w:rsid w:val="00393A2C"/>
    <w:rsid w:val="00393A68"/>
    <w:rsid w:val="00393B71"/>
    <w:rsid w:val="00393B78"/>
    <w:rsid w:val="00393EF8"/>
    <w:rsid w:val="00393F08"/>
    <w:rsid w:val="0039417C"/>
    <w:rsid w:val="003946B1"/>
    <w:rsid w:val="00394775"/>
    <w:rsid w:val="00394832"/>
    <w:rsid w:val="00394948"/>
    <w:rsid w:val="00394B44"/>
    <w:rsid w:val="00394BA9"/>
    <w:rsid w:val="00394D6C"/>
    <w:rsid w:val="0039502C"/>
    <w:rsid w:val="003950BC"/>
    <w:rsid w:val="0039511F"/>
    <w:rsid w:val="00395194"/>
    <w:rsid w:val="00395245"/>
    <w:rsid w:val="00395387"/>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212"/>
    <w:rsid w:val="003A1341"/>
    <w:rsid w:val="003A153C"/>
    <w:rsid w:val="003A16F1"/>
    <w:rsid w:val="003A17BA"/>
    <w:rsid w:val="003A19E0"/>
    <w:rsid w:val="003A1B5C"/>
    <w:rsid w:val="003A1BE1"/>
    <w:rsid w:val="003A1DD5"/>
    <w:rsid w:val="003A1F5A"/>
    <w:rsid w:val="003A1F8B"/>
    <w:rsid w:val="003A2019"/>
    <w:rsid w:val="003A2072"/>
    <w:rsid w:val="003A22B5"/>
    <w:rsid w:val="003A22B8"/>
    <w:rsid w:val="003A266C"/>
    <w:rsid w:val="003A274B"/>
    <w:rsid w:val="003A292F"/>
    <w:rsid w:val="003A2B4B"/>
    <w:rsid w:val="003A2D39"/>
    <w:rsid w:val="003A2DC6"/>
    <w:rsid w:val="003A2F77"/>
    <w:rsid w:val="003A2FB5"/>
    <w:rsid w:val="003A2FE7"/>
    <w:rsid w:val="003A31E3"/>
    <w:rsid w:val="003A3429"/>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6F8D"/>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36"/>
    <w:rsid w:val="003B111E"/>
    <w:rsid w:val="003B1E3C"/>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CA"/>
    <w:rsid w:val="003B3E56"/>
    <w:rsid w:val="003B3FC2"/>
    <w:rsid w:val="003B4039"/>
    <w:rsid w:val="003B4084"/>
    <w:rsid w:val="003B40EB"/>
    <w:rsid w:val="003B4482"/>
    <w:rsid w:val="003B450E"/>
    <w:rsid w:val="003B47B4"/>
    <w:rsid w:val="003B495C"/>
    <w:rsid w:val="003B4B02"/>
    <w:rsid w:val="003B4B90"/>
    <w:rsid w:val="003B4BDF"/>
    <w:rsid w:val="003B4C4E"/>
    <w:rsid w:val="003B4C88"/>
    <w:rsid w:val="003B4D9B"/>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CEC"/>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70"/>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CE3"/>
    <w:rsid w:val="003C4D56"/>
    <w:rsid w:val="003C4F25"/>
    <w:rsid w:val="003C505E"/>
    <w:rsid w:val="003C5118"/>
    <w:rsid w:val="003C5252"/>
    <w:rsid w:val="003C52C5"/>
    <w:rsid w:val="003C5619"/>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4F20"/>
    <w:rsid w:val="003D519A"/>
    <w:rsid w:val="003D51B1"/>
    <w:rsid w:val="003D56D4"/>
    <w:rsid w:val="003D5717"/>
    <w:rsid w:val="003D573A"/>
    <w:rsid w:val="003D57CB"/>
    <w:rsid w:val="003D5878"/>
    <w:rsid w:val="003D59FE"/>
    <w:rsid w:val="003D5D40"/>
    <w:rsid w:val="003D5E77"/>
    <w:rsid w:val="003D5E7F"/>
    <w:rsid w:val="003D5EDA"/>
    <w:rsid w:val="003D6156"/>
    <w:rsid w:val="003D6192"/>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046"/>
    <w:rsid w:val="003E010D"/>
    <w:rsid w:val="003E0504"/>
    <w:rsid w:val="003E05B0"/>
    <w:rsid w:val="003E089F"/>
    <w:rsid w:val="003E093F"/>
    <w:rsid w:val="003E0974"/>
    <w:rsid w:val="003E0A19"/>
    <w:rsid w:val="003E0ADB"/>
    <w:rsid w:val="003E0CE4"/>
    <w:rsid w:val="003E0D48"/>
    <w:rsid w:val="003E100B"/>
    <w:rsid w:val="003E1631"/>
    <w:rsid w:val="003E16FD"/>
    <w:rsid w:val="003E1868"/>
    <w:rsid w:val="003E1928"/>
    <w:rsid w:val="003E1978"/>
    <w:rsid w:val="003E1B00"/>
    <w:rsid w:val="003E1C4F"/>
    <w:rsid w:val="003E1CF4"/>
    <w:rsid w:val="003E2213"/>
    <w:rsid w:val="003E223B"/>
    <w:rsid w:val="003E22E6"/>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DB3"/>
    <w:rsid w:val="003E3F26"/>
    <w:rsid w:val="003E40C9"/>
    <w:rsid w:val="003E416F"/>
    <w:rsid w:val="003E4398"/>
    <w:rsid w:val="003E43D4"/>
    <w:rsid w:val="003E445F"/>
    <w:rsid w:val="003E44DC"/>
    <w:rsid w:val="003E45BB"/>
    <w:rsid w:val="003E45C5"/>
    <w:rsid w:val="003E4959"/>
    <w:rsid w:val="003E4A04"/>
    <w:rsid w:val="003E4CDB"/>
    <w:rsid w:val="003E4E39"/>
    <w:rsid w:val="003E4EBB"/>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4DA"/>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0E2E"/>
    <w:rsid w:val="00401041"/>
    <w:rsid w:val="004010EF"/>
    <w:rsid w:val="004011FF"/>
    <w:rsid w:val="004012CC"/>
    <w:rsid w:val="00401395"/>
    <w:rsid w:val="004017C6"/>
    <w:rsid w:val="0040188E"/>
    <w:rsid w:val="00401A0B"/>
    <w:rsid w:val="00401BB0"/>
    <w:rsid w:val="00401EE2"/>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47F"/>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30"/>
    <w:rsid w:val="00412179"/>
    <w:rsid w:val="0041219A"/>
    <w:rsid w:val="0041249C"/>
    <w:rsid w:val="00412614"/>
    <w:rsid w:val="00412630"/>
    <w:rsid w:val="00412697"/>
    <w:rsid w:val="004126AD"/>
    <w:rsid w:val="00412AAA"/>
    <w:rsid w:val="00412C50"/>
    <w:rsid w:val="00412C60"/>
    <w:rsid w:val="00412FE7"/>
    <w:rsid w:val="00413151"/>
    <w:rsid w:val="00413369"/>
    <w:rsid w:val="00413AC6"/>
    <w:rsid w:val="00413C4E"/>
    <w:rsid w:val="00413E40"/>
    <w:rsid w:val="00413EE2"/>
    <w:rsid w:val="00413FF3"/>
    <w:rsid w:val="00414392"/>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93"/>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23"/>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50"/>
    <w:rsid w:val="004234D1"/>
    <w:rsid w:val="0042384A"/>
    <w:rsid w:val="004238FD"/>
    <w:rsid w:val="00423D0E"/>
    <w:rsid w:val="0042401D"/>
    <w:rsid w:val="00424049"/>
    <w:rsid w:val="00424258"/>
    <w:rsid w:val="0042446E"/>
    <w:rsid w:val="0042460F"/>
    <w:rsid w:val="00424844"/>
    <w:rsid w:val="00424BBA"/>
    <w:rsid w:val="00425042"/>
    <w:rsid w:val="004250FE"/>
    <w:rsid w:val="004251F8"/>
    <w:rsid w:val="00425279"/>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091"/>
    <w:rsid w:val="004272ED"/>
    <w:rsid w:val="0042746C"/>
    <w:rsid w:val="004276E3"/>
    <w:rsid w:val="0042792B"/>
    <w:rsid w:val="00427AB1"/>
    <w:rsid w:val="00427AC4"/>
    <w:rsid w:val="00427B9D"/>
    <w:rsid w:val="00427BFB"/>
    <w:rsid w:val="00427D73"/>
    <w:rsid w:val="00427E67"/>
    <w:rsid w:val="00430178"/>
    <w:rsid w:val="00430286"/>
    <w:rsid w:val="004302C3"/>
    <w:rsid w:val="0043042C"/>
    <w:rsid w:val="0043046A"/>
    <w:rsid w:val="00430495"/>
    <w:rsid w:val="004304F0"/>
    <w:rsid w:val="0043063B"/>
    <w:rsid w:val="00430733"/>
    <w:rsid w:val="00430802"/>
    <w:rsid w:val="00430A75"/>
    <w:rsid w:val="00430F0E"/>
    <w:rsid w:val="00431006"/>
    <w:rsid w:val="00431149"/>
    <w:rsid w:val="00431765"/>
    <w:rsid w:val="0043189C"/>
    <w:rsid w:val="004318FF"/>
    <w:rsid w:val="00431B75"/>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AFF"/>
    <w:rsid w:val="00434C24"/>
    <w:rsid w:val="00434C4D"/>
    <w:rsid w:val="00434D46"/>
    <w:rsid w:val="00434DEE"/>
    <w:rsid w:val="00435202"/>
    <w:rsid w:val="00435248"/>
    <w:rsid w:val="00435275"/>
    <w:rsid w:val="0043532B"/>
    <w:rsid w:val="0043542F"/>
    <w:rsid w:val="004355EB"/>
    <w:rsid w:val="00435602"/>
    <w:rsid w:val="004356FA"/>
    <w:rsid w:val="004357CD"/>
    <w:rsid w:val="004358C6"/>
    <w:rsid w:val="004358F4"/>
    <w:rsid w:val="00435CCF"/>
    <w:rsid w:val="00435E62"/>
    <w:rsid w:val="00435EE4"/>
    <w:rsid w:val="00435F87"/>
    <w:rsid w:val="00435FB7"/>
    <w:rsid w:val="004362CA"/>
    <w:rsid w:val="004364E1"/>
    <w:rsid w:val="0043650F"/>
    <w:rsid w:val="00436569"/>
    <w:rsid w:val="004365F4"/>
    <w:rsid w:val="00436696"/>
    <w:rsid w:val="004368C0"/>
    <w:rsid w:val="00436A2A"/>
    <w:rsid w:val="00436A3B"/>
    <w:rsid w:val="00436BD3"/>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B76"/>
    <w:rsid w:val="00440EA5"/>
    <w:rsid w:val="00441076"/>
    <w:rsid w:val="004413FF"/>
    <w:rsid w:val="0044142F"/>
    <w:rsid w:val="0044146D"/>
    <w:rsid w:val="00441775"/>
    <w:rsid w:val="00441799"/>
    <w:rsid w:val="00441AD9"/>
    <w:rsid w:val="00441B86"/>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47"/>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86"/>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5F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137"/>
    <w:rsid w:val="004543E4"/>
    <w:rsid w:val="004544B3"/>
    <w:rsid w:val="004547AF"/>
    <w:rsid w:val="004548E5"/>
    <w:rsid w:val="00454ACD"/>
    <w:rsid w:val="00454B50"/>
    <w:rsid w:val="00454C7A"/>
    <w:rsid w:val="00454C99"/>
    <w:rsid w:val="00454F08"/>
    <w:rsid w:val="00454F85"/>
    <w:rsid w:val="0045500E"/>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C69"/>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D74"/>
    <w:rsid w:val="00461EBE"/>
    <w:rsid w:val="00461EED"/>
    <w:rsid w:val="00462178"/>
    <w:rsid w:val="004621A9"/>
    <w:rsid w:val="00462274"/>
    <w:rsid w:val="004622A1"/>
    <w:rsid w:val="004622D0"/>
    <w:rsid w:val="00462380"/>
    <w:rsid w:val="00462420"/>
    <w:rsid w:val="0046260A"/>
    <w:rsid w:val="004626DA"/>
    <w:rsid w:val="00462AE4"/>
    <w:rsid w:val="00462AED"/>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3FE0"/>
    <w:rsid w:val="0046400B"/>
    <w:rsid w:val="0046405D"/>
    <w:rsid w:val="00464183"/>
    <w:rsid w:val="0046419C"/>
    <w:rsid w:val="004641A0"/>
    <w:rsid w:val="0046434B"/>
    <w:rsid w:val="004645C6"/>
    <w:rsid w:val="00464897"/>
    <w:rsid w:val="00464A82"/>
    <w:rsid w:val="00464BD1"/>
    <w:rsid w:val="00464EDA"/>
    <w:rsid w:val="00464EE0"/>
    <w:rsid w:val="00464F1E"/>
    <w:rsid w:val="00465062"/>
    <w:rsid w:val="0046512B"/>
    <w:rsid w:val="00465180"/>
    <w:rsid w:val="00465235"/>
    <w:rsid w:val="00465369"/>
    <w:rsid w:val="004653F0"/>
    <w:rsid w:val="00465467"/>
    <w:rsid w:val="00465573"/>
    <w:rsid w:val="0046558F"/>
    <w:rsid w:val="004659ED"/>
    <w:rsid w:val="00465BDB"/>
    <w:rsid w:val="00465D59"/>
    <w:rsid w:val="00465EB3"/>
    <w:rsid w:val="00466829"/>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2"/>
    <w:rsid w:val="0047212F"/>
    <w:rsid w:val="0047227B"/>
    <w:rsid w:val="004724FA"/>
    <w:rsid w:val="0047253B"/>
    <w:rsid w:val="00472684"/>
    <w:rsid w:val="00472709"/>
    <w:rsid w:val="00472ACB"/>
    <w:rsid w:val="00472BF8"/>
    <w:rsid w:val="00472D93"/>
    <w:rsid w:val="004732F7"/>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2AF"/>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830"/>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8A"/>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5FD"/>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EC"/>
    <w:rsid w:val="004864FB"/>
    <w:rsid w:val="004866BE"/>
    <w:rsid w:val="004866F0"/>
    <w:rsid w:val="004867B3"/>
    <w:rsid w:val="004868FF"/>
    <w:rsid w:val="004869B5"/>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0E"/>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6D4"/>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66E"/>
    <w:rsid w:val="004967E2"/>
    <w:rsid w:val="0049682E"/>
    <w:rsid w:val="00496BEF"/>
    <w:rsid w:val="00496DC2"/>
    <w:rsid w:val="00496E38"/>
    <w:rsid w:val="00496E55"/>
    <w:rsid w:val="00497106"/>
    <w:rsid w:val="00497329"/>
    <w:rsid w:val="004974F3"/>
    <w:rsid w:val="00497600"/>
    <w:rsid w:val="0049762A"/>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1DD"/>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D5F"/>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44F"/>
    <w:rsid w:val="004A6480"/>
    <w:rsid w:val="004A6583"/>
    <w:rsid w:val="004A6611"/>
    <w:rsid w:val="004A690C"/>
    <w:rsid w:val="004A6AE1"/>
    <w:rsid w:val="004A6CC6"/>
    <w:rsid w:val="004A705C"/>
    <w:rsid w:val="004A7172"/>
    <w:rsid w:val="004A71BA"/>
    <w:rsid w:val="004A7276"/>
    <w:rsid w:val="004A746B"/>
    <w:rsid w:val="004A7507"/>
    <w:rsid w:val="004A7577"/>
    <w:rsid w:val="004A770C"/>
    <w:rsid w:val="004A7820"/>
    <w:rsid w:val="004A7884"/>
    <w:rsid w:val="004A7EE7"/>
    <w:rsid w:val="004A7FB0"/>
    <w:rsid w:val="004B0090"/>
    <w:rsid w:val="004B012A"/>
    <w:rsid w:val="004B0164"/>
    <w:rsid w:val="004B01EA"/>
    <w:rsid w:val="004B0491"/>
    <w:rsid w:val="004B06EA"/>
    <w:rsid w:val="004B0706"/>
    <w:rsid w:val="004B0739"/>
    <w:rsid w:val="004B0780"/>
    <w:rsid w:val="004B0787"/>
    <w:rsid w:val="004B07ED"/>
    <w:rsid w:val="004B0C8C"/>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BE9"/>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2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0F"/>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2A8"/>
    <w:rsid w:val="004C2371"/>
    <w:rsid w:val="004C2406"/>
    <w:rsid w:val="004C245B"/>
    <w:rsid w:val="004C2475"/>
    <w:rsid w:val="004C24B4"/>
    <w:rsid w:val="004C2831"/>
    <w:rsid w:val="004C2832"/>
    <w:rsid w:val="004C2BC0"/>
    <w:rsid w:val="004C2F01"/>
    <w:rsid w:val="004C30D0"/>
    <w:rsid w:val="004C3125"/>
    <w:rsid w:val="004C3145"/>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0D3"/>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403"/>
    <w:rsid w:val="004D37E1"/>
    <w:rsid w:val="004D39CA"/>
    <w:rsid w:val="004D3BA6"/>
    <w:rsid w:val="004D3BF4"/>
    <w:rsid w:val="004D3F4C"/>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26C"/>
    <w:rsid w:val="004E130C"/>
    <w:rsid w:val="004E17B8"/>
    <w:rsid w:val="004E1923"/>
    <w:rsid w:val="004E1CBB"/>
    <w:rsid w:val="004E1D07"/>
    <w:rsid w:val="004E1DAE"/>
    <w:rsid w:val="004E1E31"/>
    <w:rsid w:val="004E209D"/>
    <w:rsid w:val="004E2132"/>
    <w:rsid w:val="004E2141"/>
    <w:rsid w:val="004E21D3"/>
    <w:rsid w:val="004E2250"/>
    <w:rsid w:val="004E22B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E1"/>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D46"/>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11"/>
    <w:rsid w:val="004E7EFF"/>
    <w:rsid w:val="004F0012"/>
    <w:rsid w:val="004F004D"/>
    <w:rsid w:val="004F01B4"/>
    <w:rsid w:val="004F020A"/>
    <w:rsid w:val="004F024C"/>
    <w:rsid w:val="004F0CE0"/>
    <w:rsid w:val="004F0EF4"/>
    <w:rsid w:val="004F1165"/>
    <w:rsid w:val="004F12B3"/>
    <w:rsid w:val="004F133C"/>
    <w:rsid w:val="004F13D2"/>
    <w:rsid w:val="004F1443"/>
    <w:rsid w:val="004F152A"/>
    <w:rsid w:val="004F1633"/>
    <w:rsid w:val="004F17CA"/>
    <w:rsid w:val="004F180E"/>
    <w:rsid w:val="004F18ED"/>
    <w:rsid w:val="004F1A00"/>
    <w:rsid w:val="004F1AEF"/>
    <w:rsid w:val="004F2123"/>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78"/>
    <w:rsid w:val="004F3590"/>
    <w:rsid w:val="004F359A"/>
    <w:rsid w:val="004F36E2"/>
    <w:rsid w:val="004F388D"/>
    <w:rsid w:val="004F3B12"/>
    <w:rsid w:val="004F3BE0"/>
    <w:rsid w:val="004F3C92"/>
    <w:rsid w:val="004F3DD1"/>
    <w:rsid w:val="004F40CC"/>
    <w:rsid w:val="004F4184"/>
    <w:rsid w:val="004F4359"/>
    <w:rsid w:val="004F4388"/>
    <w:rsid w:val="004F4527"/>
    <w:rsid w:val="004F45E3"/>
    <w:rsid w:val="004F4639"/>
    <w:rsid w:val="004F49B5"/>
    <w:rsid w:val="004F4C5F"/>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35A"/>
    <w:rsid w:val="004F66F0"/>
    <w:rsid w:val="004F67BC"/>
    <w:rsid w:val="004F6812"/>
    <w:rsid w:val="004F6836"/>
    <w:rsid w:val="004F69D1"/>
    <w:rsid w:val="004F6AFE"/>
    <w:rsid w:val="004F6EC2"/>
    <w:rsid w:val="004F6F20"/>
    <w:rsid w:val="004F71A3"/>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2B"/>
    <w:rsid w:val="00500D4F"/>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31"/>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7E"/>
    <w:rsid w:val="00503FAD"/>
    <w:rsid w:val="00504193"/>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94"/>
    <w:rsid w:val="005074C9"/>
    <w:rsid w:val="0050757F"/>
    <w:rsid w:val="00507754"/>
    <w:rsid w:val="00507914"/>
    <w:rsid w:val="00507A38"/>
    <w:rsid w:val="00507CAF"/>
    <w:rsid w:val="00507DA0"/>
    <w:rsid w:val="00507F0D"/>
    <w:rsid w:val="00507F7D"/>
    <w:rsid w:val="00510082"/>
    <w:rsid w:val="005100ED"/>
    <w:rsid w:val="00510374"/>
    <w:rsid w:val="00510444"/>
    <w:rsid w:val="0051046B"/>
    <w:rsid w:val="00510722"/>
    <w:rsid w:val="00510E50"/>
    <w:rsid w:val="00510ED1"/>
    <w:rsid w:val="00510FDF"/>
    <w:rsid w:val="00511081"/>
    <w:rsid w:val="005111D4"/>
    <w:rsid w:val="00511492"/>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AEB"/>
    <w:rsid w:val="00512C63"/>
    <w:rsid w:val="00512D39"/>
    <w:rsid w:val="00512FE4"/>
    <w:rsid w:val="00513261"/>
    <w:rsid w:val="005135B1"/>
    <w:rsid w:val="00513B8C"/>
    <w:rsid w:val="00513C3F"/>
    <w:rsid w:val="00513F8F"/>
    <w:rsid w:val="00514045"/>
    <w:rsid w:val="00514367"/>
    <w:rsid w:val="00514574"/>
    <w:rsid w:val="005147E7"/>
    <w:rsid w:val="005149A2"/>
    <w:rsid w:val="00514C0D"/>
    <w:rsid w:val="00514CEB"/>
    <w:rsid w:val="00514CEE"/>
    <w:rsid w:val="00514E0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BEE"/>
    <w:rsid w:val="00516E9E"/>
    <w:rsid w:val="005170A2"/>
    <w:rsid w:val="005170AC"/>
    <w:rsid w:val="005173A4"/>
    <w:rsid w:val="005179DC"/>
    <w:rsid w:val="00517AD4"/>
    <w:rsid w:val="0052001B"/>
    <w:rsid w:val="00520066"/>
    <w:rsid w:val="00520085"/>
    <w:rsid w:val="0052008A"/>
    <w:rsid w:val="005200B2"/>
    <w:rsid w:val="00520318"/>
    <w:rsid w:val="005203C2"/>
    <w:rsid w:val="00520462"/>
    <w:rsid w:val="005205C9"/>
    <w:rsid w:val="0052082D"/>
    <w:rsid w:val="005209F1"/>
    <w:rsid w:val="00520AE3"/>
    <w:rsid w:val="00520D3A"/>
    <w:rsid w:val="00520D74"/>
    <w:rsid w:val="00520EFA"/>
    <w:rsid w:val="00520FEC"/>
    <w:rsid w:val="005211BE"/>
    <w:rsid w:val="005211E3"/>
    <w:rsid w:val="00521209"/>
    <w:rsid w:val="00521294"/>
    <w:rsid w:val="0052142E"/>
    <w:rsid w:val="0052153A"/>
    <w:rsid w:val="00521572"/>
    <w:rsid w:val="005217F5"/>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72D"/>
    <w:rsid w:val="0052577B"/>
    <w:rsid w:val="005257A2"/>
    <w:rsid w:val="005259A8"/>
    <w:rsid w:val="005259CD"/>
    <w:rsid w:val="00525A4D"/>
    <w:rsid w:val="00525A5C"/>
    <w:rsid w:val="00525B12"/>
    <w:rsid w:val="00525B81"/>
    <w:rsid w:val="00525BFB"/>
    <w:rsid w:val="00525EE0"/>
    <w:rsid w:val="00525F71"/>
    <w:rsid w:val="00525F9D"/>
    <w:rsid w:val="00526270"/>
    <w:rsid w:val="00526469"/>
    <w:rsid w:val="0052667F"/>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95D"/>
    <w:rsid w:val="00531AF4"/>
    <w:rsid w:val="00531DC2"/>
    <w:rsid w:val="00531EA2"/>
    <w:rsid w:val="00531EED"/>
    <w:rsid w:val="00531F15"/>
    <w:rsid w:val="00531F71"/>
    <w:rsid w:val="00532292"/>
    <w:rsid w:val="00532462"/>
    <w:rsid w:val="00532477"/>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3EF"/>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8B"/>
    <w:rsid w:val="005547CB"/>
    <w:rsid w:val="00554987"/>
    <w:rsid w:val="00554D8A"/>
    <w:rsid w:val="00554DF7"/>
    <w:rsid w:val="005551C7"/>
    <w:rsid w:val="005551F1"/>
    <w:rsid w:val="005552B9"/>
    <w:rsid w:val="0055548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32"/>
    <w:rsid w:val="00557B63"/>
    <w:rsid w:val="00557CAB"/>
    <w:rsid w:val="00557D87"/>
    <w:rsid w:val="00557FB7"/>
    <w:rsid w:val="00560029"/>
    <w:rsid w:val="00560278"/>
    <w:rsid w:val="005603F4"/>
    <w:rsid w:val="0056061F"/>
    <w:rsid w:val="005607B8"/>
    <w:rsid w:val="00560817"/>
    <w:rsid w:val="00560AC9"/>
    <w:rsid w:val="00560D42"/>
    <w:rsid w:val="00560DF6"/>
    <w:rsid w:val="00560EFF"/>
    <w:rsid w:val="00560F99"/>
    <w:rsid w:val="005611FF"/>
    <w:rsid w:val="00561250"/>
    <w:rsid w:val="0056134D"/>
    <w:rsid w:val="0056155C"/>
    <w:rsid w:val="00561A95"/>
    <w:rsid w:val="00561BE7"/>
    <w:rsid w:val="00561BF6"/>
    <w:rsid w:val="00561C41"/>
    <w:rsid w:val="00561C9B"/>
    <w:rsid w:val="00561EF1"/>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4D"/>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761"/>
    <w:rsid w:val="005727AE"/>
    <w:rsid w:val="00572995"/>
    <w:rsid w:val="00572C1E"/>
    <w:rsid w:val="00572DEC"/>
    <w:rsid w:val="00572F26"/>
    <w:rsid w:val="00572F41"/>
    <w:rsid w:val="005730FF"/>
    <w:rsid w:val="00573321"/>
    <w:rsid w:val="00573590"/>
    <w:rsid w:val="005735D5"/>
    <w:rsid w:val="005735E0"/>
    <w:rsid w:val="0057380A"/>
    <w:rsid w:val="00573843"/>
    <w:rsid w:val="00573BB0"/>
    <w:rsid w:val="00573D2B"/>
    <w:rsid w:val="00573F24"/>
    <w:rsid w:val="00573F9D"/>
    <w:rsid w:val="00574073"/>
    <w:rsid w:val="00574167"/>
    <w:rsid w:val="00574366"/>
    <w:rsid w:val="0057467A"/>
    <w:rsid w:val="0057477D"/>
    <w:rsid w:val="0057493B"/>
    <w:rsid w:val="00574A09"/>
    <w:rsid w:val="00574A1B"/>
    <w:rsid w:val="00574CEC"/>
    <w:rsid w:val="00574D14"/>
    <w:rsid w:val="00574FDC"/>
    <w:rsid w:val="00575235"/>
    <w:rsid w:val="005753DB"/>
    <w:rsid w:val="00575606"/>
    <w:rsid w:val="00575656"/>
    <w:rsid w:val="005756BD"/>
    <w:rsid w:val="00575A98"/>
    <w:rsid w:val="00575B25"/>
    <w:rsid w:val="00575DBF"/>
    <w:rsid w:val="005760C5"/>
    <w:rsid w:val="005762E0"/>
    <w:rsid w:val="0057642D"/>
    <w:rsid w:val="005766EA"/>
    <w:rsid w:val="00576764"/>
    <w:rsid w:val="00576916"/>
    <w:rsid w:val="0057692A"/>
    <w:rsid w:val="0057692E"/>
    <w:rsid w:val="00576950"/>
    <w:rsid w:val="005769A4"/>
    <w:rsid w:val="00576A37"/>
    <w:rsid w:val="00576B5C"/>
    <w:rsid w:val="00576B9D"/>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6E7"/>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7F2"/>
    <w:rsid w:val="00584DA8"/>
    <w:rsid w:val="00584DFA"/>
    <w:rsid w:val="00584E27"/>
    <w:rsid w:val="00584E9D"/>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15"/>
    <w:rsid w:val="0058764D"/>
    <w:rsid w:val="00587EA1"/>
    <w:rsid w:val="00590027"/>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A96"/>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AA"/>
    <w:rsid w:val="005943C6"/>
    <w:rsid w:val="005946E2"/>
    <w:rsid w:val="005946EF"/>
    <w:rsid w:val="00594814"/>
    <w:rsid w:val="0059481A"/>
    <w:rsid w:val="0059486C"/>
    <w:rsid w:val="005949A9"/>
    <w:rsid w:val="00594AFC"/>
    <w:rsid w:val="00594C83"/>
    <w:rsid w:val="00594C97"/>
    <w:rsid w:val="00594E3F"/>
    <w:rsid w:val="00594EF8"/>
    <w:rsid w:val="0059513A"/>
    <w:rsid w:val="0059514A"/>
    <w:rsid w:val="00595275"/>
    <w:rsid w:val="00595308"/>
    <w:rsid w:val="0059547D"/>
    <w:rsid w:val="00595553"/>
    <w:rsid w:val="005955FC"/>
    <w:rsid w:val="00595777"/>
    <w:rsid w:val="00595C7B"/>
    <w:rsid w:val="00595D52"/>
    <w:rsid w:val="00595DA2"/>
    <w:rsid w:val="00595E51"/>
    <w:rsid w:val="00595E99"/>
    <w:rsid w:val="00596142"/>
    <w:rsid w:val="00596187"/>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4A0"/>
    <w:rsid w:val="005A05C6"/>
    <w:rsid w:val="005A0753"/>
    <w:rsid w:val="005A0854"/>
    <w:rsid w:val="005A09E8"/>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46"/>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1E4"/>
    <w:rsid w:val="005A320D"/>
    <w:rsid w:val="005A3330"/>
    <w:rsid w:val="005A36E3"/>
    <w:rsid w:val="005A3827"/>
    <w:rsid w:val="005A3A31"/>
    <w:rsid w:val="005A3AF6"/>
    <w:rsid w:val="005A3B52"/>
    <w:rsid w:val="005A3D27"/>
    <w:rsid w:val="005A3DB1"/>
    <w:rsid w:val="005A3E8B"/>
    <w:rsid w:val="005A3EB7"/>
    <w:rsid w:val="005A416C"/>
    <w:rsid w:val="005A4432"/>
    <w:rsid w:val="005A45DB"/>
    <w:rsid w:val="005A494C"/>
    <w:rsid w:val="005A4ADA"/>
    <w:rsid w:val="005A4B99"/>
    <w:rsid w:val="005A4CD5"/>
    <w:rsid w:val="005A55FF"/>
    <w:rsid w:val="005A585B"/>
    <w:rsid w:val="005A588D"/>
    <w:rsid w:val="005A59CF"/>
    <w:rsid w:val="005A5BB9"/>
    <w:rsid w:val="005A5BF8"/>
    <w:rsid w:val="005A5C6E"/>
    <w:rsid w:val="005A5E17"/>
    <w:rsid w:val="005A5FBB"/>
    <w:rsid w:val="005A6223"/>
    <w:rsid w:val="005A6385"/>
    <w:rsid w:val="005A641E"/>
    <w:rsid w:val="005A64DB"/>
    <w:rsid w:val="005A6527"/>
    <w:rsid w:val="005A6A3A"/>
    <w:rsid w:val="005A6D02"/>
    <w:rsid w:val="005A6E83"/>
    <w:rsid w:val="005A6E87"/>
    <w:rsid w:val="005A706C"/>
    <w:rsid w:val="005A7093"/>
    <w:rsid w:val="005A7210"/>
    <w:rsid w:val="005A73AD"/>
    <w:rsid w:val="005A740B"/>
    <w:rsid w:val="005A754D"/>
    <w:rsid w:val="005A79AD"/>
    <w:rsid w:val="005A7A16"/>
    <w:rsid w:val="005A7A9C"/>
    <w:rsid w:val="005A7B84"/>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97"/>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2BC"/>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3C8"/>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9C"/>
    <w:rsid w:val="005B64D8"/>
    <w:rsid w:val="005B6592"/>
    <w:rsid w:val="005B6D32"/>
    <w:rsid w:val="005B6E3A"/>
    <w:rsid w:val="005B6F00"/>
    <w:rsid w:val="005B6F5E"/>
    <w:rsid w:val="005B6FAE"/>
    <w:rsid w:val="005B703E"/>
    <w:rsid w:val="005B7531"/>
    <w:rsid w:val="005B754D"/>
    <w:rsid w:val="005B7754"/>
    <w:rsid w:val="005B77C2"/>
    <w:rsid w:val="005B77DE"/>
    <w:rsid w:val="005B7824"/>
    <w:rsid w:val="005B7A4C"/>
    <w:rsid w:val="005B7A5C"/>
    <w:rsid w:val="005B7C99"/>
    <w:rsid w:val="005B7E35"/>
    <w:rsid w:val="005B7E6F"/>
    <w:rsid w:val="005C001C"/>
    <w:rsid w:val="005C01BD"/>
    <w:rsid w:val="005C01D2"/>
    <w:rsid w:val="005C0350"/>
    <w:rsid w:val="005C03F7"/>
    <w:rsid w:val="005C0528"/>
    <w:rsid w:val="005C0625"/>
    <w:rsid w:val="005C077D"/>
    <w:rsid w:val="005C0813"/>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EA0"/>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769"/>
    <w:rsid w:val="005C498B"/>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7"/>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1B8"/>
    <w:rsid w:val="005D21ED"/>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834"/>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B4B"/>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793"/>
    <w:rsid w:val="005E1919"/>
    <w:rsid w:val="005E1972"/>
    <w:rsid w:val="005E23AF"/>
    <w:rsid w:val="005E2490"/>
    <w:rsid w:val="005E25D2"/>
    <w:rsid w:val="005E2B25"/>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1A4"/>
    <w:rsid w:val="005E6641"/>
    <w:rsid w:val="005E66F1"/>
    <w:rsid w:val="005E670F"/>
    <w:rsid w:val="005E67A1"/>
    <w:rsid w:val="005E6963"/>
    <w:rsid w:val="005E6ABF"/>
    <w:rsid w:val="005E6AFB"/>
    <w:rsid w:val="005E6D39"/>
    <w:rsid w:val="005E6F2F"/>
    <w:rsid w:val="005E7162"/>
    <w:rsid w:val="005E7457"/>
    <w:rsid w:val="005E7556"/>
    <w:rsid w:val="005E7561"/>
    <w:rsid w:val="005E7698"/>
    <w:rsid w:val="005E76C0"/>
    <w:rsid w:val="005E7701"/>
    <w:rsid w:val="005E7849"/>
    <w:rsid w:val="005E78A2"/>
    <w:rsid w:val="005E7A2E"/>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5C8"/>
    <w:rsid w:val="005F1A5D"/>
    <w:rsid w:val="005F1C88"/>
    <w:rsid w:val="005F1CBA"/>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831"/>
    <w:rsid w:val="005F5AE1"/>
    <w:rsid w:val="005F5C3D"/>
    <w:rsid w:val="005F660A"/>
    <w:rsid w:val="005F665F"/>
    <w:rsid w:val="005F6697"/>
    <w:rsid w:val="005F6701"/>
    <w:rsid w:val="005F676D"/>
    <w:rsid w:val="005F69DD"/>
    <w:rsid w:val="005F69ED"/>
    <w:rsid w:val="005F6CA5"/>
    <w:rsid w:val="005F6D03"/>
    <w:rsid w:val="005F6E2F"/>
    <w:rsid w:val="005F6E6F"/>
    <w:rsid w:val="005F6ED0"/>
    <w:rsid w:val="005F6EDA"/>
    <w:rsid w:val="005F6EF0"/>
    <w:rsid w:val="005F6F60"/>
    <w:rsid w:val="005F6F9C"/>
    <w:rsid w:val="005F6FFC"/>
    <w:rsid w:val="005F7164"/>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3F68"/>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503"/>
    <w:rsid w:val="00606773"/>
    <w:rsid w:val="00606937"/>
    <w:rsid w:val="00606A06"/>
    <w:rsid w:val="00606B0C"/>
    <w:rsid w:val="00606E65"/>
    <w:rsid w:val="0060747C"/>
    <w:rsid w:val="006074B1"/>
    <w:rsid w:val="00607596"/>
    <w:rsid w:val="0060764C"/>
    <w:rsid w:val="0060795F"/>
    <w:rsid w:val="00607ADE"/>
    <w:rsid w:val="00607C24"/>
    <w:rsid w:val="00607CE2"/>
    <w:rsid w:val="00607E68"/>
    <w:rsid w:val="00607EFC"/>
    <w:rsid w:val="00607F7E"/>
    <w:rsid w:val="0061002F"/>
    <w:rsid w:val="00610224"/>
    <w:rsid w:val="0061023F"/>
    <w:rsid w:val="006102C6"/>
    <w:rsid w:val="006103F0"/>
    <w:rsid w:val="0061078F"/>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5F4"/>
    <w:rsid w:val="006138D3"/>
    <w:rsid w:val="006138D8"/>
    <w:rsid w:val="00613A55"/>
    <w:rsid w:val="00613AC3"/>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182"/>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B"/>
    <w:rsid w:val="00616885"/>
    <w:rsid w:val="00616B0B"/>
    <w:rsid w:val="00616C27"/>
    <w:rsid w:val="00616E84"/>
    <w:rsid w:val="00616F90"/>
    <w:rsid w:val="00617004"/>
    <w:rsid w:val="0061717B"/>
    <w:rsid w:val="0061717F"/>
    <w:rsid w:val="006173B4"/>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A79"/>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ED8"/>
    <w:rsid w:val="00625F4F"/>
    <w:rsid w:val="00625FCF"/>
    <w:rsid w:val="006262DD"/>
    <w:rsid w:val="00626387"/>
    <w:rsid w:val="00626506"/>
    <w:rsid w:val="0062656B"/>
    <w:rsid w:val="0062657C"/>
    <w:rsid w:val="006266C4"/>
    <w:rsid w:val="00626A0F"/>
    <w:rsid w:val="00626C09"/>
    <w:rsid w:val="00626C25"/>
    <w:rsid w:val="00626E15"/>
    <w:rsid w:val="00626E57"/>
    <w:rsid w:val="00626E64"/>
    <w:rsid w:val="00626EC1"/>
    <w:rsid w:val="0062708A"/>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1E"/>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4F"/>
    <w:rsid w:val="00632DCC"/>
    <w:rsid w:val="00632E16"/>
    <w:rsid w:val="00632E56"/>
    <w:rsid w:val="00632EEF"/>
    <w:rsid w:val="0063305B"/>
    <w:rsid w:val="00633081"/>
    <w:rsid w:val="0063309C"/>
    <w:rsid w:val="006330D1"/>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89F"/>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F49"/>
    <w:rsid w:val="00641061"/>
    <w:rsid w:val="006411AF"/>
    <w:rsid w:val="006411DF"/>
    <w:rsid w:val="006412E4"/>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630"/>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34C"/>
    <w:rsid w:val="0064748F"/>
    <w:rsid w:val="006475D6"/>
    <w:rsid w:val="006476FE"/>
    <w:rsid w:val="006477A7"/>
    <w:rsid w:val="006478AB"/>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7F"/>
    <w:rsid w:val="00650EB8"/>
    <w:rsid w:val="00650F7C"/>
    <w:rsid w:val="00650FBE"/>
    <w:rsid w:val="00650FD9"/>
    <w:rsid w:val="00651133"/>
    <w:rsid w:val="006513D5"/>
    <w:rsid w:val="006517F8"/>
    <w:rsid w:val="006518B1"/>
    <w:rsid w:val="00651922"/>
    <w:rsid w:val="00651AD3"/>
    <w:rsid w:val="00651B74"/>
    <w:rsid w:val="00651CC4"/>
    <w:rsid w:val="00651D66"/>
    <w:rsid w:val="00651DE5"/>
    <w:rsid w:val="00651FA0"/>
    <w:rsid w:val="006520EE"/>
    <w:rsid w:val="006522F1"/>
    <w:rsid w:val="006524D3"/>
    <w:rsid w:val="00652903"/>
    <w:rsid w:val="00652A4F"/>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696"/>
    <w:rsid w:val="006548B5"/>
    <w:rsid w:val="00654A95"/>
    <w:rsid w:val="00654E44"/>
    <w:rsid w:val="00655070"/>
    <w:rsid w:val="00655188"/>
    <w:rsid w:val="00655223"/>
    <w:rsid w:val="00655425"/>
    <w:rsid w:val="00655780"/>
    <w:rsid w:val="00655802"/>
    <w:rsid w:val="0065588E"/>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0"/>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8AE"/>
    <w:rsid w:val="00661C4E"/>
    <w:rsid w:val="00661CC2"/>
    <w:rsid w:val="00661D7C"/>
    <w:rsid w:val="00661DDE"/>
    <w:rsid w:val="00661E0F"/>
    <w:rsid w:val="00661FAF"/>
    <w:rsid w:val="006620FF"/>
    <w:rsid w:val="00662166"/>
    <w:rsid w:val="00662234"/>
    <w:rsid w:val="00662288"/>
    <w:rsid w:val="00662638"/>
    <w:rsid w:val="0066295D"/>
    <w:rsid w:val="00662DBE"/>
    <w:rsid w:val="00662F83"/>
    <w:rsid w:val="00662FA2"/>
    <w:rsid w:val="00663051"/>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5C3"/>
    <w:rsid w:val="006716AC"/>
    <w:rsid w:val="00671A0D"/>
    <w:rsid w:val="00671B4F"/>
    <w:rsid w:val="00671BA7"/>
    <w:rsid w:val="00671D6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72"/>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A8E"/>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CBD"/>
    <w:rsid w:val="00680D8E"/>
    <w:rsid w:val="00680F1F"/>
    <w:rsid w:val="00680F30"/>
    <w:rsid w:val="00680F81"/>
    <w:rsid w:val="00680FE5"/>
    <w:rsid w:val="0068102D"/>
    <w:rsid w:val="00681059"/>
    <w:rsid w:val="0068113A"/>
    <w:rsid w:val="00681254"/>
    <w:rsid w:val="00681307"/>
    <w:rsid w:val="0068139E"/>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7A7"/>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0FAB"/>
    <w:rsid w:val="0069112B"/>
    <w:rsid w:val="006911C8"/>
    <w:rsid w:val="006914FB"/>
    <w:rsid w:val="006916BB"/>
    <w:rsid w:val="006919C5"/>
    <w:rsid w:val="00691A8B"/>
    <w:rsid w:val="00691DAA"/>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035"/>
    <w:rsid w:val="006951E3"/>
    <w:rsid w:val="00695227"/>
    <w:rsid w:val="00695314"/>
    <w:rsid w:val="0069552E"/>
    <w:rsid w:val="006958A7"/>
    <w:rsid w:val="00695900"/>
    <w:rsid w:val="00695D23"/>
    <w:rsid w:val="00695D4C"/>
    <w:rsid w:val="00696244"/>
    <w:rsid w:val="00696441"/>
    <w:rsid w:val="00696778"/>
    <w:rsid w:val="0069677F"/>
    <w:rsid w:val="006969D6"/>
    <w:rsid w:val="00696B37"/>
    <w:rsid w:val="00696B6A"/>
    <w:rsid w:val="00696DD1"/>
    <w:rsid w:val="00696E60"/>
    <w:rsid w:val="00696EF2"/>
    <w:rsid w:val="00696FEE"/>
    <w:rsid w:val="006974E0"/>
    <w:rsid w:val="0069755C"/>
    <w:rsid w:val="00697726"/>
    <w:rsid w:val="006979DC"/>
    <w:rsid w:val="00697C2C"/>
    <w:rsid w:val="00697DBD"/>
    <w:rsid w:val="00697E0B"/>
    <w:rsid w:val="00697F71"/>
    <w:rsid w:val="006A001D"/>
    <w:rsid w:val="006A00ED"/>
    <w:rsid w:val="006A04D8"/>
    <w:rsid w:val="006A05EF"/>
    <w:rsid w:val="006A066A"/>
    <w:rsid w:val="006A07C3"/>
    <w:rsid w:val="006A0942"/>
    <w:rsid w:val="006A0C0A"/>
    <w:rsid w:val="006A11E0"/>
    <w:rsid w:val="006A18DD"/>
    <w:rsid w:val="006A1A6A"/>
    <w:rsid w:val="006A20BD"/>
    <w:rsid w:val="006A2266"/>
    <w:rsid w:val="006A2297"/>
    <w:rsid w:val="006A2312"/>
    <w:rsid w:val="006A2347"/>
    <w:rsid w:val="006A24B3"/>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D95"/>
    <w:rsid w:val="006A3F94"/>
    <w:rsid w:val="006A40D0"/>
    <w:rsid w:val="006A410C"/>
    <w:rsid w:val="006A4113"/>
    <w:rsid w:val="006A4195"/>
    <w:rsid w:val="006A4674"/>
    <w:rsid w:val="006A47BB"/>
    <w:rsid w:val="006A4815"/>
    <w:rsid w:val="006A483A"/>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108"/>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35"/>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938"/>
    <w:rsid w:val="006B4D21"/>
    <w:rsid w:val="006B4E16"/>
    <w:rsid w:val="006B4E5B"/>
    <w:rsid w:val="006B4FED"/>
    <w:rsid w:val="006B503D"/>
    <w:rsid w:val="006B50C0"/>
    <w:rsid w:val="006B5111"/>
    <w:rsid w:val="006B609F"/>
    <w:rsid w:val="006B6346"/>
    <w:rsid w:val="006B640A"/>
    <w:rsid w:val="006B6685"/>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B7F75"/>
    <w:rsid w:val="006C03B2"/>
    <w:rsid w:val="006C042F"/>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8DF"/>
    <w:rsid w:val="006C5996"/>
    <w:rsid w:val="006C5B3D"/>
    <w:rsid w:val="006C5C20"/>
    <w:rsid w:val="006C5D55"/>
    <w:rsid w:val="006C5D60"/>
    <w:rsid w:val="006C5E6D"/>
    <w:rsid w:val="006C5E74"/>
    <w:rsid w:val="006C5FB1"/>
    <w:rsid w:val="006C5FF1"/>
    <w:rsid w:val="006C6162"/>
    <w:rsid w:val="006C6287"/>
    <w:rsid w:val="006C64F9"/>
    <w:rsid w:val="006C654C"/>
    <w:rsid w:val="006C65CD"/>
    <w:rsid w:val="006C677C"/>
    <w:rsid w:val="006C6868"/>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900"/>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A1C"/>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621"/>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434"/>
    <w:rsid w:val="006F0585"/>
    <w:rsid w:val="006F05C2"/>
    <w:rsid w:val="006F05D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2E1"/>
    <w:rsid w:val="006F647F"/>
    <w:rsid w:val="006F6689"/>
    <w:rsid w:val="006F6740"/>
    <w:rsid w:val="006F6768"/>
    <w:rsid w:val="006F6DE6"/>
    <w:rsid w:val="006F6E71"/>
    <w:rsid w:val="006F6FA1"/>
    <w:rsid w:val="006F6FEA"/>
    <w:rsid w:val="006F70E1"/>
    <w:rsid w:val="006F7130"/>
    <w:rsid w:val="006F71BA"/>
    <w:rsid w:val="006F7228"/>
    <w:rsid w:val="006F740A"/>
    <w:rsid w:val="006F7427"/>
    <w:rsid w:val="006F746D"/>
    <w:rsid w:val="006F7727"/>
    <w:rsid w:val="006F793E"/>
    <w:rsid w:val="006F79CB"/>
    <w:rsid w:val="006F7A92"/>
    <w:rsid w:val="006F7E42"/>
    <w:rsid w:val="006F7F64"/>
    <w:rsid w:val="00700042"/>
    <w:rsid w:val="0070013F"/>
    <w:rsid w:val="0070023A"/>
    <w:rsid w:val="007002A5"/>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2BA8"/>
    <w:rsid w:val="00702ECB"/>
    <w:rsid w:val="007030EE"/>
    <w:rsid w:val="007032E6"/>
    <w:rsid w:val="007033B2"/>
    <w:rsid w:val="00703566"/>
    <w:rsid w:val="007036E5"/>
    <w:rsid w:val="007037DD"/>
    <w:rsid w:val="00703B6A"/>
    <w:rsid w:val="00703BE3"/>
    <w:rsid w:val="00703C3F"/>
    <w:rsid w:val="00703D8A"/>
    <w:rsid w:val="00703FA9"/>
    <w:rsid w:val="007040DA"/>
    <w:rsid w:val="00704123"/>
    <w:rsid w:val="00704184"/>
    <w:rsid w:val="00704624"/>
    <w:rsid w:val="00704641"/>
    <w:rsid w:val="007047A7"/>
    <w:rsid w:val="00704862"/>
    <w:rsid w:val="00704965"/>
    <w:rsid w:val="00704AE5"/>
    <w:rsid w:val="00704B21"/>
    <w:rsid w:val="00704D48"/>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E1E"/>
    <w:rsid w:val="00712202"/>
    <w:rsid w:val="00712238"/>
    <w:rsid w:val="007122FC"/>
    <w:rsid w:val="007126EA"/>
    <w:rsid w:val="007127FB"/>
    <w:rsid w:val="00712A0F"/>
    <w:rsid w:val="00712B55"/>
    <w:rsid w:val="00712CE6"/>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17D25"/>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5F"/>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77A"/>
    <w:rsid w:val="00725849"/>
    <w:rsid w:val="0072589F"/>
    <w:rsid w:val="00725BC5"/>
    <w:rsid w:val="00725BE9"/>
    <w:rsid w:val="00725C10"/>
    <w:rsid w:val="00725CB6"/>
    <w:rsid w:val="00725CD7"/>
    <w:rsid w:val="00725CDC"/>
    <w:rsid w:val="00725E32"/>
    <w:rsid w:val="00726281"/>
    <w:rsid w:val="007262C6"/>
    <w:rsid w:val="0072650B"/>
    <w:rsid w:val="00726537"/>
    <w:rsid w:val="0072656A"/>
    <w:rsid w:val="00726596"/>
    <w:rsid w:val="0072663B"/>
    <w:rsid w:val="0072665F"/>
    <w:rsid w:val="00726893"/>
    <w:rsid w:val="00726E44"/>
    <w:rsid w:val="00726EF3"/>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0D09"/>
    <w:rsid w:val="0073101E"/>
    <w:rsid w:val="0073128B"/>
    <w:rsid w:val="007314CE"/>
    <w:rsid w:val="0073150C"/>
    <w:rsid w:val="0073171A"/>
    <w:rsid w:val="007318A3"/>
    <w:rsid w:val="0073192F"/>
    <w:rsid w:val="00731CD0"/>
    <w:rsid w:val="00731D9D"/>
    <w:rsid w:val="00731E70"/>
    <w:rsid w:val="00731FF6"/>
    <w:rsid w:val="007321F8"/>
    <w:rsid w:val="0073224D"/>
    <w:rsid w:val="007325D3"/>
    <w:rsid w:val="00732885"/>
    <w:rsid w:val="00732EA9"/>
    <w:rsid w:val="0073338F"/>
    <w:rsid w:val="00733858"/>
    <w:rsid w:val="007338AB"/>
    <w:rsid w:val="00733A80"/>
    <w:rsid w:val="00733B84"/>
    <w:rsid w:val="00733BA8"/>
    <w:rsid w:val="00733C86"/>
    <w:rsid w:val="00733E11"/>
    <w:rsid w:val="007340AA"/>
    <w:rsid w:val="00734173"/>
    <w:rsid w:val="00734352"/>
    <w:rsid w:val="007343E7"/>
    <w:rsid w:val="0073487C"/>
    <w:rsid w:val="007348BE"/>
    <w:rsid w:val="0073497A"/>
    <w:rsid w:val="00734D7B"/>
    <w:rsid w:val="0073532A"/>
    <w:rsid w:val="00735436"/>
    <w:rsid w:val="0073543A"/>
    <w:rsid w:val="0073564F"/>
    <w:rsid w:val="00735650"/>
    <w:rsid w:val="00735934"/>
    <w:rsid w:val="00735998"/>
    <w:rsid w:val="00735DDB"/>
    <w:rsid w:val="00735E35"/>
    <w:rsid w:val="0073637C"/>
    <w:rsid w:val="007363C4"/>
    <w:rsid w:val="00736621"/>
    <w:rsid w:val="007367AD"/>
    <w:rsid w:val="00736886"/>
    <w:rsid w:val="00736B97"/>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1EAA"/>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3DFE"/>
    <w:rsid w:val="00744055"/>
    <w:rsid w:val="0074420E"/>
    <w:rsid w:val="0074443A"/>
    <w:rsid w:val="00744674"/>
    <w:rsid w:val="0074467A"/>
    <w:rsid w:val="0074475B"/>
    <w:rsid w:val="00744B0F"/>
    <w:rsid w:val="00744B66"/>
    <w:rsid w:val="00744B86"/>
    <w:rsid w:val="00744C25"/>
    <w:rsid w:val="00744C35"/>
    <w:rsid w:val="00744C58"/>
    <w:rsid w:val="00744E4F"/>
    <w:rsid w:val="00744F3A"/>
    <w:rsid w:val="00744FBE"/>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C0"/>
    <w:rsid w:val="00746CE0"/>
    <w:rsid w:val="00746FF8"/>
    <w:rsid w:val="007470AF"/>
    <w:rsid w:val="007471AF"/>
    <w:rsid w:val="007471FD"/>
    <w:rsid w:val="007472AA"/>
    <w:rsid w:val="00747446"/>
    <w:rsid w:val="007475EA"/>
    <w:rsid w:val="0074794A"/>
    <w:rsid w:val="00747993"/>
    <w:rsid w:val="00747BD8"/>
    <w:rsid w:val="00747C89"/>
    <w:rsid w:val="00747D40"/>
    <w:rsid w:val="00747DF5"/>
    <w:rsid w:val="00747F05"/>
    <w:rsid w:val="007500AB"/>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CF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3E2"/>
    <w:rsid w:val="00772772"/>
    <w:rsid w:val="007728F4"/>
    <w:rsid w:val="00772A0E"/>
    <w:rsid w:val="00772D15"/>
    <w:rsid w:val="00772DC3"/>
    <w:rsid w:val="00772F45"/>
    <w:rsid w:val="00773053"/>
    <w:rsid w:val="00773197"/>
    <w:rsid w:val="007733C4"/>
    <w:rsid w:val="00773464"/>
    <w:rsid w:val="00773557"/>
    <w:rsid w:val="0077385B"/>
    <w:rsid w:val="00773989"/>
    <w:rsid w:val="00773C6E"/>
    <w:rsid w:val="00773CCA"/>
    <w:rsid w:val="00773D0F"/>
    <w:rsid w:val="00773D63"/>
    <w:rsid w:val="00773EBA"/>
    <w:rsid w:val="00773EC7"/>
    <w:rsid w:val="0077420E"/>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C7"/>
    <w:rsid w:val="007768F2"/>
    <w:rsid w:val="00776901"/>
    <w:rsid w:val="00776C10"/>
    <w:rsid w:val="00776CE8"/>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77FB5"/>
    <w:rsid w:val="00780116"/>
    <w:rsid w:val="007801E4"/>
    <w:rsid w:val="007803F7"/>
    <w:rsid w:val="007804DE"/>
    <w:rsid w:val="00780564"/>
    <w:rsid w:val="00780980"/>
    <w:rsid w:val="007809E1"/>
    <w:rsid w:val="00780A03"/>
    <w:rsid w:val="00780AF4"/>
    <w:rsid w:val="00780F3D"/>
    <w:rsid w:val="00780F61"/>
    <w:rsid w:val="00780F89"/>
    <w:rsid w:val="007812B4"/>
    <w:rsid w:val="0078146E"/>
    <w:rsid w:val="0078165E"/>
    <w:rsid w:val="007816FD"/>
    <w:rsid w:val="007818C7"/>
    <w:rsid w:val="00781938"/>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08D"/>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46F"/>
    <w:rsid w:val="007875E7"/>
    <w:rsid w:val="00787736"/>
    <w:rsid w:val="007878DA"/>
    <w:rsid w:val="00787A55"/>
    <w:rsid w:val="00787F1C"/>
    <w:rsid w:val="00787F28"/>
    <w:rsid w:val="00787F33"/>
    <w:rsid w:val="00787F9D"/>
    <w:rsid w:val="00787FF1"/>
    <w:rsid w:val="007901A0"/>
    <w:rsid w:val="007904E7"/>
    <w:rsid w:val="0079050E"/>
    <w:rsid w:val="00790890"/>
    <w:rsid w:val="00790D2F"/>
    <w:rsid w:val="007910E9"/>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6E9"/>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3D"/>
    <w:rsid w:val="007A25C3"/>
    <w:rsid w:val="007A27AE"/>
    <w:rsid w:val="007A2888"/>
    <w:rsid w:val="007A2A8A"/>
    <w:rsid w:val="007A2BFF"/>
    <w:rsid w:val="007A2D56"/>
    <w:rsid w:val="007A2F06"/>
    <w:rsid w:val="007A2FEC"/>
    <w:rsid w:val="007A32E9"/>
    <w:rsid w:val="007A3343"/>
    <w:rsid w:val="007A3395"/>
    <w:rsid w:val="007A340E"/>
    <w:rsid w:val="007A3505"/>
    <w:rsid w:val="007A35EE"/>
    <w:rsid w:val="007A3785"/>
    <w:rsid w:val="007A37F2"/>
    <w:rsid w:val="007A3815"/>
    <w:rsid w:val="007A3876"/>
    <w:rsid w:val="007A3BF2"/>
    <w:rsid w:val="007A3CD6"/>
    <w:rsid w:val="007A3D27"/>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8DA"/>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14"/>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A"/>
    <w:rsid w:val="007B4D3D"/>
    <w:rsid w:val="007B4E13"/>
    <w:rsid w:val="007B4FC2"/>
    <w:rsid w:val="007B50A8"/>
    <w:rsid w:val="007B50AF"/>
    <w:rsid w:val="007B550D"/>
    <w:rsid w:val="007B58F8"/>
    <w:rsid w:val="007B5A41"/>
    <w:rsid w:val="007B5A66"/>
    <w:rsid w:val="007B5B8E"/>
    <w:rsid w:val="007B5C09"/>
    <w:rsid w:val="007B5C31"/>
    <w:rsid w:val="007B630D"/>
    <w:rsid w:val="007B6347"/>
    <w:rsid w:val="007B665B"/>
    <w:rsid w:val="007B6698"/>
    <w:rsid w:val="007B6B55"/>
    <w:rsid w:val="007B6EA5"/>
    <w:rsid w:val="007B6F4C"/>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CAD"/>
    <w:rsid w:val="007C3CDD"/>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099"/>
    <w:rsid w:val="007C61D4"/>
    <w:rsid w:val="007C6346"/>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250"/>
    <w:rsid w:val="007D149C"/>
    <w:rsid w:val="007D163B"/>
    <w:rsid w:val="007D17B1"/>
    <w:rsid w:val="007D18BF"/>
    <w:rsid w:val="007D192C"/>
    <w:rsid w:val="007D1B7C"/>
    <w:rsid w:val="007D1B95"/>
    <w:rsid w:val="007D1C56"/>
    <w:rsid w:val="007D20CC"/>
    <w:rsid w:val="007D214A"/>
    <w:rsid w:val="007D2170"/>
    <w:rsid w:val="007D2620"/>
    <w:rsid w:val="007D2740"/>
    <w:rsid w:val="007D2815"/>
    <w:rsid w:val="007D28FE"/>
    <w:rsid w:val="007D293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A7F"/>
    <w:rsid w:val="007D4B06"/>
    <w:rsid w:val="007D4BCC"/>
    <w:rsid w:val="007D4BDF"/>
    <w:rsid w:val="007D4D97"/>
    <w:rsid w:val="007D4E93"/>
    <w:rsid w:val="007D4FF2"/>
    <w:rsid w:val="007D5033"/>
    <w:rsid w:val="007D5051"/>
    <w:rsid w:val="007D512C"/>
    <w:rsid w:val="007D526F"/>
    <w:rsid w:val="007D5273"/>
    <w:rsid w:val="007D556A"/>
    <w:rsid w:val="007D5678"/>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6D"/>
    <w:rsid w:val="007E1101"/>
    <w:rsid w:val="007E110D"/>
    <w:rsid w:val="007E1294"/>
    <w:rsid w:val="007E1445"/>
    <w:rsid w:val="007E1479"/>
    <w:rsid w:val="007E178C"/>
    <w:rsid w:val="007E1A55"/>
    <w:rsid w:val="007E1A9B"/>
    <w:rsid w:val="007E1BCA"/>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C2A"/>
    <w:rsid w:val="007E4C89"/>
    <w:rsid w:val="007E4D9A"/>
    <w:rsid w:val="007E531F"/>
    <w:rsid w:val="007E5523"/>
    <w:rsid w:val="007E5634"/>
    <w:rsid w:val="007E56EC"/>
    <w:rsid w:val="007E56F8"/>
    <w:rsid w:val="007E57C7"/>
    <w:rsid w:val="007E58B9"/>
    <w:rsid w:val="007E5965"/>
    <w:rsid w:val="007E5A52"/>
    <w:rsid w:val="007E5C91"/>
    <w:rsid w:val="007E5D16"/>
    <w:rsid w:val="007E5E18"/>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012"/>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25E"/>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20"/>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4A"/>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BF0"/>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6E9"/>
    <w:rsid w:val="00806781"/>
    <w:rsid w:val="00806979"/>
    <w:rsid w:val="0080699F"/>
    <w:rsid w:val="008069F5"/>
    <w:rsid w:val="00806C7F"/>
    <w:rsid w:val="00806CC3"/>
    <w:rsid w:val="00806D29"/>
    <w:rsid w:val="00806F5E"/>
    <w:rsid w:val="00806FF1"/>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4A2"/>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C45"/>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09F"/>
    <w:rsid w:val="008202C7"/>
    <w:rsid w:val="00820604"/>
    <w:rsid w:val="00820616"/>
    <w:rsid w:val="008206F6"/>
    <w:rsid w:val="00820A96"/>
    <w:rsid w:val="00820B36"/>
    <w:rsid w:val="00820BA5"/>
    <w:rsid w:val="00820C91"/>
    <w:rsid w:val="00821030"/>
    <w:rsid w:val="00821307"/>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3F7"/>
    <w:rsid w:val="008235E4"/>
    <w:rsid w:val="0082379E"/>
    <w:rsid w:val="008237B2"/>
    <w:rsid w:val="0082381F"/>
    <w:rsid w:val="00823964"/>
    <w:rsid w:val="00823A26"/>
    <w:rsid w:val="00823ABA"/>
    <w:rsid w:val="00823B2A"/>
    <w:rsid w:val="00823F37"/>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8A"/>
    <w:rsid w:val="00826F44"/>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167"/>
    <w:rsid w:val="008304AE"/>
    <w:rsid w:val="008306FA"/>
    <w:rsid w:val="00830C47"/>
    <w:rsid w:val="00830DE1"/>
    <w:rsid w:val="00831134"/>
    <w:rsid w:val="00831151"/>
    <w:rsid w:val="00831346"/>
    <w:rsid w:val="00831393"/>
    <w:rsid w:val="008315B5"/>
    <w:rsid w:val="0083179C"/>
    <w:rsid w:val="008318A0"/>
    <w:rsid w:val="00831A03"/>
    <w:rsid w:val="00831CFC"/>
    <w:rsid w:val="00832092"/>
    <w:rsid w:val="00832142"/>
    <w:rsid w:val="008321AA"/>
    <w:rsid w:val="00832499"/>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12A"/>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00B"/>
    <w:rsid w:val="008401C3"/>
    <w:rsid w:val="00840238"/>
    <w:rsid w:val="008402DA"/>
    <w:rsid w:val="008404CA"/>
    <w:rsid w:val="008404D7"/>
    <w:rsid w:val="00840634"/>
    <w:rsid w:val="008409EA"/>
    <w:rsid w:val="00840A68"/>
    <w:rsid w:val="00840A83"/>
    <w:rsid w:val="00840C42"/>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75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E6"/>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2A"/>
    <w:rsid w:val="00853FD8"/>
    <w:rsid w:val="00854090"/>
    <w:rsid w:val="008540C8"/>
    <w:rsid w:val="008546FB"/>
    <w:rsid w:val="00854983"/>
    <w:rsid w:val="0085499C"/>
    <w:rsid w:val="00854A91"/>
    <w:rsid w:val="00854CBF"/>
    <w:rsid w:val="00854E0E"/>
    <w:rsid w:val="00855375"/>
    <w:rsid w:val="008553C8"/>
    <w:rsid w:val="0085558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96D"/>
    <w:rsid w:val="00864A9F"/>
    <w:rsid w:val="00864C02"/>
    <w:rsid w:val="008650AB"/>
    <w:rsid w:val="008651B3"/>
    <w:rsid w:val="008655C9"/>
    <w:rsid w:val="0086562F"/>
    <w:rsid w:val="00865696"/>
    <w:rsid w:val="008656A7"/>
    <w:rsid w:val="00865742"/>
    <w:rsid w:val="00865784"/>
    <w:rsid w:val="00865B32"/>
    <w:rsid w:val="00865D02"/>
    <w:rsid w:val="00865D4C"/>
    <w:rsid w:val="00865DE1"/>
    <w:rsid w:val="00865EB2"/>
    <w:rsid w:val="00865EF7"/>
    <w:rsid w:val="00866176"/>
    <w:rsid w:val="00866646"/>
    <w:rsid w:val="00866903"/>
    <w:rsid w:val="008669CA"/>
    <w:rsid w:val="00866A20"/>
    <w:rsid w:val="00866B11"/>
    <w:rsid w:val="00866BFD"/>
    <w:rsid w:val="00866FEA"/>
    <w:rsid w:val="00867027"/>
    <w:rsid w:val="008670AC"/>
    <w:rsid w:val="00867180"/>
    <w:rsid w:val="008671D7"/>
    <w:rsid w:val="00867255"/>
    <w:rsid w:val="0086746F"/>
    <w:rsid w:val="0086775E"/>
    <w:rsid w:val="008678F0"/>
    <w:rsid w:val="00867CE6"/>
    <w:rsid w:val="00867DBF"/>
    <w:rsid w:val="00867FCB"/>
    <w:rsid w:val="00870018"/>
    <w:rsid w:val="0087006E"/>
    <w:rsid w:val="00870086"/>
    <w:rsid w:val="00870349"/>
    <w:rsid w:val="0087064D"/>
    <w:rsid w:val="0087069F"/>
    <w:rsid w:val="00870793"/>
    <w:rsid w:val="00870869"/>
    <w:rsid w:val="00870884"/>
    <w:rsid w:val="008708EE"/>
    <w:rsid w:val="0087095E"/>
    <w:rsid w:val="0087097B"/>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20"/>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11A"/>
    <w:rsid w:val="008763B6"/>
    <w:rsid w:val="00876AC2"/>
    <w:rsid w:val="00876AC7"/>
    <w:rsid w:val="00876D65"/>
    <w:rsid w:val="00876F05"/>
    <w:rsid w:val="0087700C"/>
    <w:rsid w:val="008771AF"/>
    <w:rsid w:val="0087763F"/>
    <w:rsid w:val="0087792F"/>
    <w:rsid w:val="00877959"/>
    <w:rsid w:val="00877974"/>
    <w:rsid w:val="00877C06"/>
    <w:rsid w:val="00877C45"/>
    <w:rsid w:val="00877C57"/>
    <w:rsid w:val="00877DE4"/>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4B1"/>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59"/>
    <w:rsid w:val="008907B2"/>
    <w:rsid w:val="008909D6"/>
    <w:rsid w:val="00890A0B"/>
    <w:rsid w:val="00890A64"/>
    <w:rsid w:val="00890BCD"/>
    <w:rsid w:val="00890DFA"/>
    <w:rsid w:val="00890E0D"/>
    <w:rsid w:val="00890F04"/>
    <w:rsid w:val="00890FBE"/>
    <w:rsid w:val="00891195"/>
    <w:rsid w:val="008913F1"/>
    <w:rsid w:val="00891548"/>
    <w:rsid w:val="008917D6"/>
    <w:rsid w:val="008918B1"/>
    <w:rsid w:val="00891A48"/>
    <w:rsid w:val="00891E81"/>
    <w:rsid w:val="00891F63"/>
    <w:rsid w:val="0089200B"/>
    <w:rsid w:val="00892158"/>
    <w:rsid w:val="00892253"/>
    <w:rsid w:val="008922DF"/>
    <w:rsid w:val="0089232A"/>
    <w:rsid w:val="00892522"/>
    <w:rsid w:val="00892860"/>
    <w:rsid w:val="0089295B"/>
    <w:rsid w:val="00892EDF"/>
    <w:rsid w:val="00893024"/>
    <w:rsid w:val="008931CE"/>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90C"/>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70"/>
    <w:rsid w:val="0089699C"/>
    <w:rsid w:val="00896A1D"/>
    <w:rsid w:val="00896A8F"/>
    <w:rsid w:val="00896BD3"/>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6B8"/>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92F"/>
    <w:rsid w:val="008A7B15"/>
    <w:rsid w:val="008A7D57"/>
    <w:rsid w:val="008A7DDA"/>
    <w:rsid w:val="008B01A2"/>
    <w:rsid w:val="008B01BA"/>
    <w:rsid w:val="008B0281"/>
    <w:rsid w:val="008B029D"/>
    <w:rsid w:val="008B02F5"/>
    <w:rsid w:val="008B0353"/>
    <w:rsid w:val="008B04EB"/>
    <w:rsid w:val="008B054B"/>
    <w:rsid w:val="008B07C2"/>
    <w:rsid w:val="008B08C4"/>
    <w:rsid w:val="008B097E"/>
    <w:rsid w:val="008B09C4"/>
    <w:rsid w:val="008B09C5"/>
    <w:rsid w:val="008B0A60"/>
    <w:rsid w:val="008B0A96"/>
    <w:rsid w:val="008B0CA6"/>
    <w:rsid w:val="008B0CD0"/>
    <w:rsid w:val="008B0F41"/>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3B"/>
    <w:rsid w:val="008B36C8"/>
    <w:rsid w:val="008B3779"/>
    <w:rsid w:val="008B3820"/>
    <w:rsid w:val="008B38A5"/>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62B"/>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38"/>
    <w:rsid w:val="008B6F65"/>
    <w:rsid w:val="008B7014"/>
    <w:rsid w:val="008B7095"/>
    <w:rsid w:val="008B71F9"/>
    <w:rsid w:val="008B7387"/>
    <w:rsid w:val="008B78FF"/>
    <w:rsid w:val="008B7B34"/>
    <w:rsid w:val="008B7D02"/>
    <w:rsid w:val="008B7DBA"/>
    <w:rsid w:val="008B7E5F"/>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0C3"/>
    <w:rsid w:val="008C35FC"/>
    <w:rsid w:val="008C370C"/>
    <w:rsid w:val="008C39A1"/>
    <w:rsid w:val="008C4019"/>
    <w:rsid w:val="008C421A"/>
    <w:rsid w:val="008C4361"/>
    <w:rsid w:val="008C4929"/>
    <w:rsid w:val="008C49FF"/>
    <w:rsid w:val="008C4A52"/>
    <w:rsid w:val="008C4B47"/>
    <w:rsid w:val="008C4F8F"/>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B30"/>
    <w:rsid w:val="008C6C14"/>
    <w:rsid w:val="008C6C7A"/>
    <w:rsid w:val="008C6CAF"/>
    <w:rsid w:val="008C6D71"/>
    <w:rsid w:val="008C6DF1"/>
    <w:rsid w:val="008C6E2A"/>
    <w:rsid w:val="008C6F4F"/>
    <w:rsid w:val="008C6F9B"/>
    <w:rsid w:val="008C6FA2"/>
    <w:rsid w:val="008C702E"/>
    <w:rsid w:val="008C7245"/>
    <w:rsid w:val="008C731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45"/>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E91"/>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C3"/>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1E"/>
    <w:rsid w:val="008E412D"/>
    <w:rsid w:val="008E431C"/>
    <w:rsid w:val="008E451A"/>
    <w:rsid w:val="008E45D0"/>
    <w:rsid w:val="008E4890"/>
    <w:rsid w:val="008E48FD"/>
    <w:rsid w:val="008E49D0"/>
    <w:rsid w:val="008E4B21"/>
    <w:rsid w:val="008E4CA5"/>
    <w:rsid w:val="008E4E39"/>
    <w:rsid w:val="008E4E9B"/>
    <w:rsid w:val="008E50BD"/>
    <w:rsid w:val="008E52DD"/>
    <w:rsid w:val="008E5369"/>
    <w:rsid w:val="008E5412"/>
    <w:rsid w:val="008E560B"/>
    <w:rsid w:val="008E5625"/>
    <w:rsid w:val="008E59D8"/>
    <w:rsid w:val="008E5A00"/>
    <w:rsid w:val="008E5B5F"/>
    <w:rsid w:val="008E5BD5"/>
    <w:rsid w:val="008E5D01"/>
    <w:rsid w:val="008E5D5A"/>
    <w:rsid w:val="008E5DF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CD"/>
    <w:rsid w:val="008F4BFE"/>
    <w:rsid w:val="008F4CC6"/>
    <w:rsid w:val="008F4DFE"/>
    <w:rsid w:val="008F4E1D"/>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30"/>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543"/>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89B"/>
    <w:rsid w:val="0090798C"/>
    <w:rsid w:val="00907AB4"/>
    <w:rsid w:val="00907BEE"/>
    <w:rsid w:val="00907C27"/>
    <w:rsid w:val="00907C3E"/>
    <w:rsid w:val="00907C99"/>
    <w:rsid w:val="00907CAB"/>
    <w:rsid w:val="00907F13"/>
    <w:rsid w:val="0091004E"/>
    <w:rsid w:val="00910080"/>
    <w:rsid w:val="00910874"/>
    <w:rsid w:val="009108A7"/>
    <w:rsid w:val="00910AF9"/>
    <w:rsid w:val="00910ECD"/>
    <w:rsid w:val="00910F1F"/>
    <w:rsid w:val="00911371"/>
    <w:rsid w:val="009113D4"/>
    <w:rsid w:val="0091154D"/>
    <w:rsid w:val="0091154E"/>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9C8"/>
    <w:rsid w:val="00916A4A"/>
    <w:rsid w:val="00916D95"/>
    <w:rsid w:val="00916F74"/>
    <w:rsid w:val="00917A0B"/>
    <w:rsid w:val="00917B63"/>
    <w:rsid w:val="00917BB3"/>
    <w:rsid w:val="00917BDE"/>
    <w:rsid w:val="00917E26"/>
    <w:rsid w:val="009204CD"/>
    <w:rsid w:val="009204E3"/>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BC9"/>
    <w:rsid w:val="00923C8F"/>
    <w:rsid w:val="00923DC5"/>
    <w:rsid w:val="00924108"/>
    <w:rsid w:val="009241A4"/>
    <w:rsid w:val="009241CC"/>
    <w:rsid w:val="009243E3"/>
    <w:rsid w:val="0092476B"/>
    <w:rsid w:val="00924937"/>
    <w:rsid w:val="00924BEB"/>
    <w:rsid w:val="00924D54"/>
    <w:rsid w:val="00924F80"/>
    <w:rsid w:val="0092507E"/>
    <w:rsid w:val="009250C2"/>
    <w:rsid w:val="00925267"/>
    <w:rsid w:val="00925395"/>
    <w:rsid w:val="00925836"/>
    <w:rsid w:val="009259ED"/>
    <w:rsid w:val="00925B66"/>
    <w:rsid w:val="00925B9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BBF"/>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14"/>
    <w:rsid w:val="009367D9"/>
    <w:rsid w:val="00936C3B"/>
    <w:rsid w:val="00936D07"/>
    <w:rsid w:val="009370A6"/>
    <w:rsid w:val="00937118"/>
    <w:rsid w:val="009371C0"/>
    <w:rsid w:val="009371D0"/>
    <w:rsid w:val="009373C5"/>
    <w:rsid w:val="00937662"/>
    <w:rsid w:val="009378BC"/>
    <w:rsid w:val="00937A9D"/>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D95"/>
    <w:rsid w:val="00941FE7"/>
    <w:rsid w:val="009421B0"/>
    <w:rsid w:val="009421B3"/>
    <w:rsid w:val="0094231D"/>
    <w:rsid w:val="00942498"/>
    <w:rsid w:val="0094298F"/>
    <w:rsid w:val="00942BB8"/>
    <w:rsid w:val="00942D14"/>
    <w:rsid w:val="00942DDF"/>
    <w:rsid w:val="00942E21"/>
    <w:rsid w:val="00942EF9"/>
    <w:rsid w:val="0094302A"/>
    <w:rsid w:val="0094318B"/>
    <w:rsid w:val="0094335F"/>
    <w:rsid w:val="009435CD"/>
    <w:rsid w:val="00943755"/>
    <w:rsid w:val="0094376F"/>
    <w:rsid w:val="009438F1"/>
    <w:rsid w:val="009439DA"/>
    <w:rsid w:val="00943ADF"/>
    <w:rsid w:val="00943C54"/>
    <w:rsid w:val="00943CB5"/>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3B"/>
    <w:rsid w:val="009452AD"/>
    <w:rsid w:val="009452EC"/>
    <w:rsid w:val="009456E1"/>
    <w:rsid w:val="00945725"/>
    <w:rsid w:val="00945AF7"/>
    <w:rsid w:val="00945BF1"/>
    <w:rsid w:val="00945CBB"/>
    <w:rsid w:val="00945DC6"/>
    <w:rsid w:val="00945E49"/>
    <w:rsid w:val="00945F38"/>
    <w:rsid w:val="009462C4"/>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CF8"/>
    <w:rsid w:val="00951D78"/>
    <w:rsid w:val="00951EDF"/>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544"/>
    <w:rsid w:val="009546F3"/>
    <w:rsid w:val="00954738"/>
    <w:rsid w:val="009548C3"/>
    <w:rsid w:val="0095498C"/>
    <w:rsid w:val="00954E67"/>
    <w:rsid w:val="0095506D"/>
    <w:rsid w:val="009551B9"/>
    <w:rsid w:val="0095523C"/>
    <w:rsid w:val="0095526B"/>
    <w:rsid w:val="009552B5"/>
    <w:rsid w:val="009552FB"/>
    <w:rsid w:val="009553F5"/>
    <w:rsid w:val="009555E2"/>
    <w:rsid w:val="009556D8"/>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3E9"/>
    <w:rsid w:val="00956523"/>
    <w:rsid w:val="00956770"/>
    <w:rsid w:val="00956957"/>
    <w:rsid w:val="00956E0E"/>
    <w:rsid w:val="00956E1F"/>
    <w:rsid w:val="00956E52"/>
    <w:rsid w:val="00956ED3"/>
    <w:rsid w:val="0095700B"/>
    <w:rsid w:val="009570D1"/>
    <w:rsid w:val="0095715A"/>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41"/>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772"/>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A22"/>
    <w:rsid w:val="00965AFA"/>
    <w:rsid w:val="00965F0B"/>
    <w:rsid w:val="0096606C"/>
    <w:rsid w:val="009665D9"/>
    <w:rsid w:val="009666D6"/>
    <w:rsid w:val="0096675C"/>
    <w:rsid w:val="009667DB"/>
    <w:rsid w:val="0096691D"/>
    <w:rsid w:val="00966961"/>
    <w:rsid w:val="00966EC4"/>
    <w:rsid w:val="00966F19"/>
    <w:rsid w:val="00967501"/>
    <w:rsid w:val="0096766C"/>
    <w:rsid w:val="009676F2"/>
    <w:rsid w:val="00967722"/>
    <w:rsid w:val="009677AC"/>
    <w:rsid w:val="00967851"/>
    <w:rsid w:val="009678BE"/>
    <w:rsid w:val="009678D3"/>
    <w:rsid w:val="0096790C"/>
    <w:rsid w:val="00967B96"/>
    <w:rsid w:val="00967C61"/>
    <w:rsid w:val="00967D2D"/>
    <w:rsid w:val="00967D56"/>
    <w:rsid w:val="00967DE1"/>
    <w:rsid w:val="00967F8A"/>
    <w:rsid w:val="00970273"/>
    <w:rsid w:val="00970813"/>
    <w:rsid w:val="00970A57"/>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444"/>
    <w:rsid w:val="00973637"/>
    <w:rsid w:val="00973792"/>
    <w:rsid w:val="0097383E"/>
    <w:rsid w:val="009738E1"/>
    <w:rsid w:val="009738E5"/>
    <w:rsid w:val="00973A69"/>
    <w:rsid w:val="00973DA0"/>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C55"/>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01"/>
    <w:rsid w:val="009816DB"/>
    <w:rsid w:val="0098187C"/>
    <w:rsid w:val="00981AA5"/>
    <w:rsid w:val="00981BAF"/>
    <w:rsid w:val="00981BDC"/>
    <w:rsid w:val="00981C68"/>
    <w:rsid w:val="00982038"/>
    <w:rsid w:val="00982314"/>
    <w:rsid w:val="00982525"/>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8C1"/>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1CD"/>
    <w:rsid w:val="0099022B"/>
    <w:rsid w:val="009904A9"/>
    <w:rsid w:val="009907B2"/>
    <w:rsid w:val="00990837"/>
    <w:rsid w:val="00990AB0"/>
    <w:rsid w:val="00990B43"/>
    <w:rsid w:val="00990D80"/>
    <w:rsid w:val="00990E93"/>
    <w:rsid w:val="00990F19"/>
    <w:rsid w:val="00990FA3"/>
    <w:rsid w:val="0099141E"/>
    <w:rsid w:val="009917F3"/>
    <w:rsid w:val="00991943"/>
    <w:rsid w:val="00991C28"/>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396"/>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D10"/>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802"/>
    <w:rsid w:val="009A09C6"/>
    <w:rsid w:val="009A09D9"/>
    <w:rsid w:val="009A0AD4"/>
    <w:rsid w:val="009A0C1F"/>
    <w:rsid w:val="009A0E23"/>
    <w:rsid w:val="009A0EBA"/>
    <w:rsid w:val="009A12A5"/>
    <w:rsid w:val="009A136D"/>
    <w:rsid w:val="009A145D"/>
    <w:rsid w:val="009A14B0"/>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3A"/>
    <w:rsid w:val="009A37CE"/>
    <w:rsid w:val="009A3A6D"/>
    <w:rsid w:val="009A3AB5"/>
    <w:rsid w:val="009A3BA5"/>
    <w:rsid w:val="009A3C50"/>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26"/>
    <w:rsid w:val="009A7154"/>
    <w:rsid w:val="009A72F5"/>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9AF"/>
    <w:rsid w:val="009B2A57"/>
    <w:rsid w:val="009B2B55"/>
    <w:rsid w:val="009B2B86"/>
    <w:rsid w:val="009B2C69"/>
    <w:rsid w:val="009B2D21"/>
    <w:rsid w:val="009B2DDD"/>
    <w:rsid w:val="009B2E47"/>
    <w:rsid w:val="009B3056"/>
    <w:rsid w:val="009B3128"/>
    <w:rsid w:val="009B3177"/>
    <w:rsid w:val="009B321C"/>
    <w:rsid w:val="009B340D"/>
    <w:rsid w:val="009B35B5"/>
    <w:rsid w:val="009B35CC"/>
    <w:rsid w:val="009B3685"/>
    <w:rsid w:val="009B3745"/>
    <w:rsid w:val="009B3856"/>
    <w:rsid w:val="009B39C5"/>
    <w:rsid w:val="009B3C79"/>
    <w:rsid w:val="009B3CCA"/>
    <w:rsid w:val="009B3D47"/>
    <w:rsid w:val="009B4250"/>
    <w:rsid w:val="009B4253"/>
    <w:rsid w:val="009B4614"/>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570"/>
    <w:rsid w:val="009C0689"/>
    <w:rsid w:val="009C0BC1"/>
    <w:rsid w:val="009C0D72"/>
    <w:rsid w:val="009C0DBE"/>
    <w:rsid w:val="009C12E6"/>
    <w:rsid w:val="009C1335"/>
    <w:rsid w:val="009C1542"/>
    <w:rsid w:val="009C19BC"/>
    <w:rsid w:val="009C19D2"/>
    <w:rsid w:val="009C1A23"/>
    <w:rsid w:val="009C1A59"/>
    <w:rsid w:val="009C1A5C"/>
    <w:rsid w:val="009C1BF9"/>
    <w:rsid w:val="009C1D4B"/>
    <w:rsid w:val="009C1E0C"/>
    <w:rsid w:val="009C2365"/>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63D"/>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A7"/>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0C1"/>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DC7"/>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A6"/>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CA"/>
    <w:rsid w:val="009E53EB"/>
    <w:rsid w:val="009E554A"/>
    <w:rsid w:val="009E55B9"/>
    <w:rsid w:val="009E55ED"/>
    <w:rsid w:val="009E5656"/>
    <w:rsid w:val="009E5714"/>
    <w:rsid w:val="009E58B0"/>
    <w:rsid w:val="009E58F4"/>
    <w:rsid w:val="009E5938"/>
    <w:rsid w:val="009E59AC"/>
    <w:rsid w:val="009E5AB4"/>
    <w:rsid w:val="009E5B0C"/>
    <w:rsid w:val="009E5C6C"/>
    <w:rsid w:val="009E5FA7"/>
    <w:rsid w:val="009E62CB"/>
    <w:rsid w:val="009E641D"/>
    <w:rsid w:val="009E645A"/>
    <w:rsid w:val="009E64E2"/>
    <w:rsid w:val="009E64EF"/>
    <w:rsid w:val="009E6910"/>
    <w:rsid w:val="009E6A64"/>
    <w:rsid w:val="009E6BE3"/>
    <w:rsid w:val="009E6BFC"/>
    <w:rsid w:val="009E6C09"/>
    <w:rsid w:val="009E6FBA"/>
    <w:rsid w:val="009E6FC8"/>
    <w:rsid w:val="009E704E"/>
    <w:rsid w:val="009E70AB"/>
    <w:rsid w:val="009E72D6"/>
    <w:rsid w:val="009E7379"/>
    <w:rsid w:val="009E747D"/>
    <w:rsid w:val="009E762B"/>
    <w:rsid w:val="009E76FF"/>
    <w:rsid w:val="009E7789"/>
    <w:rsid w:val="009E7D2D"/>
    <w:rsid w:val="009E7E2A"/>
    <w:rsid w:val="009E7E8B"/>
    <w:rsid w:val="009E7E9B"/>
    <w:rsid w:val="009F001A"/>
    <w:rsid w:val="009F0073"/>
    <w:rsid w:val="009F0258"/>
    <w:rsid w:val="009F02E1"/>
    <w:rsid w:val="009F0366"/>
    <w:rsid w:val="009F0446"/>
    <w:rsid w:val="009F0519"/>
    <w:rsid w:val="009F056B"/>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D60"/>
    <w:rsid w:val="009F4D7C"/>
    <w:rsid w:val="009F4F05"/>
    <w:rsid w:val="009F5012"/>
    <w:rsid w:val="009F5017"/>
    <w:rsid w:val="009F50C4"/>
    <w:rsid w:val="009F5330"/>
    <w:rsid w:val="009F5357"/>
    <w:rsid w:val="009F5375"/>
    <w:rsid w:val="009F550A"/>
    <w:rsid w:val="009F55BE"/>
    <w:rsid w:val="009F5606"/>
    <w:rsid w:val="009F5641"/>
    <w:rsid w:val="009F5807"/>
    <w:rsid w:val="009F5A90"/>
    <w:rsid w:val="009F5C09"/>
    <w:rsid w:val="009F5C89"/>
    <w:rsid w:val="009F5CA4"/>
    <w:rsid w:val="009F60C6"/>
    <w:rsid w:val="009F6410"/>
    <w:rsid w:val="009F6457"/>
    <w:rsid w:val="009F65CB"/>
    <w:rsid w:val="009F666D"/>
    <w:rsid w:val="009F66FF"/>
    <w:rsid w:val="009F6B8E"/>
    <w:rsid w:val="009F6D99"/>
    <w:rsid w:val="009F7169"/>
    <w:rsid w:val="009F71CE"/>
    <w:rsid w:val="009F72DF"/>
    <w:rsid w:val="009F734F"/>
    <w:rsid w:val="009F74AE"/>
    <w:rsid w:val="009F7637"/>
    <w:rsid w:val="009F7791"/>
    <w:rsid w:val="009F779B"/>
    <w:rsid w:val="009F7883"/>
    <w:rsid w:val="009F789B"/>
    <w:rsid w:val="009F79BE"/>
    <w:rsid w:val="009F7B01"/>
    <w:rsid w:val="009F7D8C"/>
    <w:rsid w:val="00A0018E"/>
    <w:rsid w:val="00A001EA"/>
    <w:rsid w:val="00A002C2"/>
    <w:rsid w:val="00A00909"/>
    <w:rsid w:val="00A00926"/>
    <w:rsid w:val="00A00A76"/>
    <w:rsid w:val="00A00AC6"/>
    <w:rsid w:val="00A00B60"/>
    <w:rsid w:val="00A00B61"/>
    <w:rsid w:val="00A00C8D"/>
    <w:rsid w:val="00A00DED"/>
    <w:rsid w:val="00A00DFE"/>
    <w:rsid w:val="00A00EE5"/>
    <w:rsid w:val="00A00F48"/>
    <w:rsid w:val="00A01006"/>
    <w:rsid w:val="00A01014"/>
    <w:rsid w:val="00A013B0"/>
    <w:rsid w:val="00A013E7"/>
    <w:rsid w:val="00A0162D"/>
    <w:rsid w:val="00A019FD"/>
    <w:rsid w:val="00A01CB5"/>
    <w:rsid w:val="00A01CF7"/>
    <w:rsid w:val="00A01D63"/>
    <w:rsid w:val="00A01DAC"/>
    <w:rsid w:val="00A01E4C"/>
    <w:rsid w:val="00A022BE"/>
    <w:rsid w:val="00A023DA"/>
    <w:rsid w:val="00A0243E"/>
    <w:rsid w:val="00A02721"/>
    <w:rsid w:val="00A02870"/>
    <w:rsid w:val="00A02B26"/>
    <w:rsid w:val="00A02BEC"/>
    <w:rsid w:val="00A02C96"/>
    <w:rsid w:val="00A02D52"/>
    <w:rsid w:val="00A02E75"/>
    <w:rsid w:val="00A02F1F"/>
    <w:rsid w:val="00A02FBC"/>
    <w:rsid w:val="00A0322F"/>
    <w:rsid w:val="00A03246"/>
    <w:rsid w:val="00A03361"/>
    <w:rsid w:val="00A0346B"/>
    <w:rsid w:val="00A036BB"/>
    <w:rsid w:val="00A03884"/>
    <w:rsid w:val="00A03A1D"/>
    <w:rsid w:val="00A03B49"/>
    <w:rsid w:val="00A03F90"/>
    <w:rsid w:val="00A041D3"/>
    <w:rsid w:val="00A04351"/>
    <w:rsid w:val="00A043B9"/>
    <w:rsid w:val="00A04541"/>
    <w:rsid w:val="00A0462F"/>
    <w:rsid w:val="00A0476E"/>
    <w:rsid w:val="00A047F3"/>
    <w:rsid w:val="00A04A92"/>
    <w:rsid w:val="00A04AA1"/>
    <w:rsid w:val="00A04B40"/>
    <w:rsid w:val="00A04D37"/>
    <w:rsid w:val="00A04DB3"/>
    <w:rsid w:val="00A04E65"/>
    <w:rsid w:val="00A04F64"/>
    <w:rsid w:val="00A04FD9"/>
    <w:rsid w:val="00A05109"/>
    <w:rsid w:val="00A0518A"/>
    <w:rsid w:val="00A0519F"/>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B06"/>
    <w:rsid w:val="00A11E0F"/>
    <w:rsid w:val="00A11E15"/>
    <w:rsid w:val="00A12019"/>
    <w:rsid w:val="00A12206"/>
    <w:rsid w:val="00A12301"/>
    <w:rsid w:val="00A1242B"/>
    <w:rsid w:val="00A126B7"/>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6DDC"/>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785"/>
    <w:rsid w:val="00A208C5"/>
    <w:rsid w:val="00A208DB"/>
    <w:rsid w:val="00A20961"/>
    <w:rsid w:val="00A20E2A"/>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43B"/>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8D9"/>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55"/>
    <w:rsid w:val="00A26EE0"/>
    <w:rsid w:val="00A26F18"/>
    <w:rsid w:val="00A2702B"/>
    <w:rsid w:val="00A271D0"/>
    <w:rsid w:val="00A272E4"/>
    <w:rsid w:val="00A2752A"/>
    <w:rsid w:val="00A275E8"/>
    <w:rsid w:val="00A2760F"/>
    <w:rsid w:val="00A27772"/>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6DA"/>
    <w:rsid w:val="00A34B18"/>
    <w:rsid w:val="00A34D82"/>
    <w:rsid w:val="00A34DA0"/>
    <w:rsid w:val="00A34E1A"/>
    <w:rsid w:val="00A34F1B"/>
    <w:rsid w:val="00A35038"/>
    <w:rsid w:val="00A35A0B"/>
    <w:rsid w:val="00A35BD0"/>
    <w:rsid w:val="00A35CBC"/>
    <w:rsid w:val="00A35FC8"/>
    <w:rsid w:val="00A36145"/>
    <w:rsid w:val="00A362CB"/>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453"/>
    <w:rsid w:val="00A4570E"/>
    <w:rsid w:val="00A4579D"/>
    <w:rsid w:val="00A45A3B"/>
    <w:rsid w:val="00A45C5B"/>
    <w:rsid w:val="00A45D50"/>
    <w:rsid w:val="00A45EFA"/>
    <w:rsid w:val="00A4624F"/>
    <w:rsid w:val="00A462E5"/>
    <w:rsid w:val="00A46302"/>
    <w:rsid w:val="00A46332"/>
    <w:rsid w:val="00A465AC"/>
    <w:rsid w:val="00A466C9"/>
    <w:rsid w:val="00A46764"/>
    <w:rsid w:val="00A4699E"/>
    <w:rsid w:val="00A46ACD"/>
    <w:rsid w:val="00A46FAD"/>
    <w:rsid w:val="00A47406"/>
    <w:rsid w:val="00A47708"/>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761"/>
    <w:rsid w:val="00A51DA7"/>
    <w:rsid w:val="00A51EC3"/>
    <w:rsid w:val="00A5205C"/>
    <w:rsid w:val="00A521E0"/>
    <w:rsid w:val="00A52265"/>
    <w:rsid w:val="00A523B2"/>
    <w:rsid w:val="00A524C8"/>
    <w:rsid w:val="00A52733"/>
    <w:rsid w:val="00A5291D"/>
    <w:rsid w:val="00A52987"/>
    <w:rsid w:val="00A52EDB"/>
    <w:rsid w:val="00A52FE1"/>
    <w:rsid w:val="00A53277"/>
    <w:rsid w:val="00A532E0"/>
    <w:rsid w:val="00A53574"/>
    <w:rsid w:val="00A535B9"/>
    <w:rsid w:val="00A53DBD"/>
    <w:rsid w:val="00A53F0F"/>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199"/>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10E5"/>
    <w:rsid w:val="00A611B8"/>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AD"/>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8E9"/>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49B"/>
    <w:rsid w:val="00A705A2"/>
    <w:rsid w:val="00A70815"/>
    <w:rsid w:val="00A70946"/>
    <w:rsid w:val="00A70A35"/>
    <w:rsid w:val="00A70ACA"/>
    <w:rsid w:val="00A70ACD"/>
    <w:rsid w:val="00A70C9C"/>
    <w:rsid w:val="00A70D28"/>
    <w:rsid w:val="00A70F32"/>
    <w:rsid w:val="00A70F69"/>
    <w:rsid w:val="00A70FAB"/>
    <w:rsid w:val="00A71209"/>
    <w:rsid w:val="00A7141F"/>
    <w:rsid w:val="00A71463"/>
    <w:rsid w:val="00A71668"/>
    <w:rsid w:val="00A71A25"/>
    <w:rsid w:val="00A71B7B"/>
    <w:rsid w:val="00A71D6B"/>
    <w:rsid w:val="00A71E51"/>
    <w:rsid w:val="00A71E9C"/>
    <w:rsid w:val="00A71F00"/>
    <w:rsid w:val="00A71F75"/>
    <w:rsid w:val="00A7210C"/>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A7"/>
    <w:rsid w:val="00A73DD7"/>
    <w:rsid w:val="00A73E88"/>
    <w:rsid w:val="00A73EF9"/>
    <w:rsid w:val="00A740FB"/>
    <w:rsid w:val="00A74412"/>
    <w:rsid w:val="00A744A2"/>
    <w:rsid w:val="00A74598"/>
    <w:rsid w:val="00A745D9"/>
    <w:rsid w:val="00A74663"/>
    <w:rsid w:val="00A7476A"/>
    <w:rsid w:val="00A749A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A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95F"/>
    <w:rsid w:val="00A82C1E"/>
    <w:rsid w:val="00A82D55"/>
    <w:rsid w:val="00A831F0"/>
    <w:rsid w:val="00A8323D"/>
    <w:rsid w:val="00A83309"/>
    <w:rsid w:val="00A83706"/>
    <w:rsid w:val="00A83889"/>
    <w:rsid w:val="00A83BF1"/>
    <w:rsid w:val="00A83C5A"/>
    <w:rsid w:val="00A83CA0"/>
    <w:rsid w:val="00A83CFC"/>
    <w:rsid w:val="00A83D12"/>
    <w:rsid w:val="00A83D3E"/>
    <w:rsid w:val="00A84298"/>
    <w:rsid w:val="00A844CE"/>
    <w:rsid w:val="00A84527"/>
    <w:rsid w:val="00A8455B"/>
    <w:rsid w:val="00A84B80"/>
    <w:rsid w:val="00A84EBF"/>
    <w:rsid w:val="00A851D3"/>
    <w:rsid w:val="00A85237"/>
    <w:rsid w:val="00A8523D"/>
    <w:rsid w:val="00A85301"/>
    <w:rsid w:val="00A85489"/>
    <w:rsid w:val="00A855EC"/>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A8C"/>
    <w:rsid w:val="00A91B65"/>
    <w:rsid w:val="00A91EE6"/>
    <w:rsid w:val="00A91F3E"/>
    <w:rsid w:val="00A92171"/>
    <w:rsid w:val="00A921D7"/>
    <w:rsid w:val="00A92457"/>
    <w:rsid w:val="00A92575"/>
    <w:rsid w:val="00A92699"/>
    <w:rsid w:val="00A927EE"/>
    <w:rsid w:val="00A92862"/>
    <w:rsid w:val="00A92890"/>
    <w:rsid w:val="00A92991"/>
    <w:rsid w:val="00A92A94"/>
    <w:rsid w:val="00A92AC2"/>
    <w:rsid w:val="00A92B6D"/>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1B5"/>
    <w:rsid w:val="00A95203"/>
    <w:rsid w:val="00A95239"/>
    <w:rsid w:val="00A9526D"/>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202"/>
    <w:rsid w:val="00AA081A"/>
    <w:rsid w:val="00AA09E3"/>
    <w:rsid w:val="00AA0D28"/>
    <w:rsid w:val="00AA0D9A"/>
    <w:rsid w:val="00AA0D9F"/>
    <w:rsid w:val="00AA10D1"/>
    <w:rsid w:val="00AA1264"/>
    <w:rsid w:val="00AA12B6"/>
    <w:rsid w:val="00AA1365"/>
    <w:rsid w:val="00AA158B"/>
    <w:rsid w:val="00AA171F"/>
    <w:rsid w:val="00AA1740"/>
    <w:rsid w:val="00AA1798"/>
    <w:rsid w:val="00AA1D12"/>
    <w:rsid w:val="00AA1EA6"/>
    <w:rsid w:val="00AA1EEC"/>
    <w:rsid w:val="00AA1F6F"/>
    <w:rsid w:val="00AA1FD9"/>
    <w:rsid w:val="00AA1FF7"/>
    <w:rsid w:val="00AA210C"/>
    <w:rsid w:val="00AA2162"/>
    <w:rsid w:val="00AA27DC"/>
    <w:rsid w:val="00AA29F2"/>
    <w:rsid w:val="00AA2CD8"/>
    <w:rsid w:val="00AA2FA7"/>
    <w:rsid w:val="00AA301B"/>
    <w:rsid w:val="00AA30A2"/>
    <w:rsid w:val="00AA316B"/>
    <w:rsid w:val="00AA32A5"/>
    <w:rsid w:val="00AA3667"/>
    <w:rsid w:val="00AA3745"/>
    <w:rsid w:val="00AA3749"/>
    <w:rsid w:val="00AA3A9F"/>
    <w:rsid w:val="00AA3B47"/>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18"/>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29F"/>
    <w:rsid w:val="00AB136B"/>
    <w:rsid w:val="00AB141C"/>
    <w:rsid w:val="00AB165A"/>
    <w:rsid w:val="00AB1705"/>
    <w:rsid w:val="00AB1A33"/>
    <w:rsid w:val="00AB1A92"/>
    <w:rsid w:val="00AB2857"/>
    <w:rsid w:val="00AB28F3"/>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5F7"/>
    <w:rsid w:val="00AB76D5"/>
    <w:rsid w:val="00AB7787"/>
    <w:rsid w:val="00AB78AC"/>
    <w:rsid w:val="00AB7913"/>
    <w:rsid w:val="00AB7B3D"/>
    <w:rsid w:val="00AB7BF0"/>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5D4"/>
    <w:rsid w:val="00AC17BC"/>
    <w:rsid w:val="00AC1952"/>
    <w:rsid w:val="00AC1ABD"/>
    <w:rsid w:val="00AC1C3E"/>
    <w:rsid w:val="00AC1D26"/>
    <w:rsid w:val="00AC1FED"/>
    <w:rsid w:val="00AC2012"/>
    <w:rsid w:val="00AC21BA"/>
    <w:rsid w:val="00AC223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40"/>
    <w:rsid w:val="00AC6992"/>
    <w:rsid w:val="00AC6A98"/>
    <w:rsid w:val="00AC6C00"/>
    <w:rsid w:val="00AC6F66"/>
    <w:rsid w:val="00AC73C4"/>
    <w:rsid w:val="00AC7470"/>
    <w:rsid w:val="00AC74C2"/>
    <w:rsid w:val="00AC76B5"/>
    <w:rsid w:val="00AC771B"/>
    <w:rsid w:val="00AC798F"/>
    <w:rsid w:val="00AC7C48"/>
    <w:rsid w:val="00AC7DE9"/>
    <w:rsid w:val="00AD00AF"/>
    <w:rsid w:val="00AD01AE"/>
    <w:rsid w:val="00AD03E6"/>
    <w:rsid w:val="00AD0766"/>
    <w:rsid w:val="00AD0B4D"/>
    <w:rsid w:val="00AD12BD"/>
    <w:rsid w:val="00AD12C9"/>
    <w:rsid w:val="00AD138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A60"/>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AF9"/>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33"/>
    <w:rsid w:val="00AE14B7"/>
    <w:rsid w:val="00AE14DF"/>
    <w:rsid w:val="00AE176D"/>
    <w:rsid w:val="00AE185F"/>
    <w:rsid w:val="00AE1944"/>
    <w:rsid w:val="00AE19D1"/>
    <w:rsid w:val="00AE1BCE"/>
    <w:rsid w:val="00AE1BFF"/>
    <w:rsid w:val="00AE1DAD"/>
    <w:rsid w:val="00AE2072"/>
    <w:rsid w:val="00AE2205"/>
    <w:rsid w:val="00AE232B"/>
    <w:rsid w:val="00AE26F5"/>
    <w:rsid w:val="00AE2957"/>
    <w:rsid w:val="00AE2968"/>
    <w:rsid w:val="00AE2A82"/>
    <w:rsid w:val="00AE2E9A"/>
    <w:rsid w:val="00AE2FA6"/>
    <w:rsid w:val="00AE3004"/>
    <w:rsid w:val="00AE32F0"/>
    <w:rsid w:val="00AE34BF"/>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33E"/>
    <w:rsid w:val="00AE773B"/>
    <w:rsid w:val="00AE7751"/>
    <w:rsid w:val="00AE7758"/>
    <w:rsid w:val="00AE778A"/>
    <w:rsid w:val="00AE780C"/>
    <w:rsid w:val="00AE7907"/>
    <w:rsid w:val="00AE7992"/>
    <w:rsid w:val="00AE7BF1"/>
    <w:rsid w:val="00AE7DA5"/>
    <w:rsid w:val="00AF01E0"/>
    <w:rsid w:val="00AF0322"/>
    <w:rsid w:val="00AF033F"/>
    <w:rsid w:val="00AF038A"/>
    <w:rsid w:val="00AF045F"/>
    <w:rsid w:val="00AF0505"/>
    <w:rsid w:val="00AF0706"/>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E55"/>
    <w:rsid w:val="00AF4FEC"/>
    <w:rsid w:val="00AF52B0"/>
    <w:rsid w:val="00AF532B"/>
    <w:rsid w:val="00AF5363"/>
    <w:rsid w:val="00AF5727"/>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25"/>
    <w:rsid w:val="00B009FE"/>
    <w:rsid w:val="00B00BEF"/>
    <w:rsid w:val="00B00D56"/>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78"/>
    <w:rsid w:val="00B023FC"/>
    <w:rsid w:val="00B0250A"/>
    <w:rsid w:val="00B02514"/>
    <w:rsid w:val="00B02610"/>
    <w:rsid w:val="00B026DE"/>
    <w:rsid w:val="00B0274C"/>
    <w:rsid w:val="00B029F9"/>
    <w:rsid w:val="00B02A3D"/>
    <w:rsid w:val="00B02A4C"/>
    <w:rsid w:val="00B02AD0"/>
    <w:rsid w:val="00B03101"/>
    <w:rsid w:val="00B032F8"/>
    <w:rsid w:val="00B03347"/>
    <w:rsid w:val="00B039CE"/>
    <w:rsid w:val="00B03BB8"/>
    <w:rsid w:val="00B03C50"/>
    <w:rsid w:val="00B03D26"/>
    <w:rsid w:val="00B03EFB"/>
    <w:rsid w:val="00B0412B"/>
    <w:rsid w:val="00B047B8"/>
    <w:rsid w:val="00B04864"/>
    <w:rsid w:val="00B049C5"/>
    <w:rsid w:val="00B04AD7"/>
    <w:rsid w:val="00B04D36"/>
    <w:rsid w:val="00B04E0E"/>
    <w:rsid w:val="00B04F11"/>
    <w:rsid w:val="00B0504B"/>
    <w:rsid w:val="00B0540A"/>
    <w:rsid w:val="00B0548B"/>
    <w:rsid w:val="00B05688"/>
    <w:rsid w:val="00B056CF"/>
    <w:rsid w:val="00B0588E"/>
    <w:rsid w:val="00B05FC9"/>
    <w:rsid w:val="00B061DD"/>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277"/>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9B3"/>
    <w:rsid w:val="00B13B18"/>
    <w:rsid w:val="00B13D52"/>
    <w:rsid w:val="00B13F1F"/>
    <w:rsid w:val="00B14251"/>
    <w:rsid w:val="00B147CC"/>
    <w:rsid w:val="00B14AC2"/>
    <w:rsid w:val="00B14CF3"/>
    <w:rsid w:val="00B14EED"/>
    <w:rsid w:val="00B150D2"/>
    <w:rsid w:val="00B15141"/>
    <w:rsid w:val="00B151C6"/>
    <w:rsid w:val="00B1521D"/>
    <w:rsid w:val="00B1524A"/>
    <w:rsid w:val="00B155A0"/>
    <w:rsid w:val="00B156C6"/>
    <w:rsid w:val="00B15B44"/>
    <w:rsid w:val="00B15BBE"/>
    <w:rsid w:val="00B15CCE"/>
    <w:rsid w:val="00B15EC0"/>
    <w:rsid w:val="00B15FA9"/>
    <w:rsid w:val="00B15FF4"/>
    <w:rsid w:val="00B16254"/>
    <w:rsid w:val="00B16342"/>
    <w:rsid w:val="00B165EC"/>
    <w:rsid w:val="00B16702"/>
    <w:rsid w:val="00B16815"/>
    <w:rsid w:val="00B16B5F"/>
    <w:rsid w:val="00B16D06"/>
    <w:rsid w:val="00B16D08"/>
    <w:rsid w:val="00B1736C"/>
    <w:rsid w:val="00B1737B"/>
    <w:rsid w:val="00B17388"/>
    <w:rsid w:val="00B1764F"/>
    <w:rsid w:val="00B176AC"/>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9EE"/>
    <w:rsid w:val="00B21B67"/>
    <w:rsid w:val="00B21CA7"/>
    <w:rsid w:val="00B21EAB"/>
    <w:rsid w:val="00B21EE8"/>
    <w:rsid w:val="00B21FCF"/>
    <w:rsid w:val="00B220CD"/>
    <w:rsid w:val="00B22472"/>
    <w:rsid w:val="00B226A9"/>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8BA"/>
    <w:rsid w:val="00B24945"/>
    <w:rsid w:val="00B24C48"/>
    <w:rsid w:val="00B24F49"/>
    <w:rsid w:val="00B24FB9"/>
    <w:rsid w:val="00B24FCA"/>
    <w:rsid w:val="00B252C9"/>
    <w:rsid w:val="00B253F0"/>
    <w:rsid w:val="00B25464"/>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647"/>
    <w:rsid w:val="00B3072B"/>
    <w:rsid w:val="00B3098B"/>
    <w:rsid w:val="00B30BE7"/>
    <w:rsid w:val="00B30D0C"/>
    <w:rsid w:val="00B30F45"/>
    <w:rsid w:val="00B3109A"/>
    <w:rsid w:val="00B31320"/>
    <w:rsid w:val="00B313E9"/>
    <w:rsid w:val="00B316E7"/>
    <w:rsid w:val="00B317AF"/>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ED0"/>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2D"/>
    <w:rsid w:val="00B34D44"/>
    <w:rsid w:val="00B35208"/>
    <w:rsid w:val="00B3537B"/>
    <w:rsid w:val="00B3539A"/>
    <w:rsid w:val="00B35676"/>
    <w:rsid w:val="00B35745"/>
    <w:rsid w:val="00B35785"/>
    <w:rsid w:val="00B359F1"/>
    <w:rsid w:val="00B35C43"/>
    <w:rsid w:val="00B35CB3"/>
    <w:rsid w:val="00B35F8E"/>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5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5"/>
    <w:rsid w:val="00B43985"/>
    <w:rsid w:val="00B439FA"/>
    <w:rsid w:val="00B43A72"/>
    <w:rsid w:val="00B43CA9"/>
    <w:rsid w:val="00B43D06"/>
    <w:rsid w:val="00B43D4D"/>
    <w:rsid w:val="00B43D5C"/>
    <w:rsid w:val="00B43FAC"/>
    <w:rsid w:val="00B440CF"/>
    <w:rsid w:val="00B440E7"/>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0"/>
    <w:rsid w:val="00B45578"/>
    <w:rsid w:val="00B45A61"/>
    <w:rsid w:val="00B45AC0"/>
    <w:rsid w:val="00B45C4D"/>
    <w:rsid w:val="00B45E1C"/>
    <w:rsid w:val="00B45F18"/>
    <w:rsid w:val="00B45FF5"/>
    <w:rsid w:val="00B46296"/>
    <w:rsid w:val="00B46501"/>
    <w:rsid w:val="00B4659E"/>
    <w:rsid w:val="00B4660F"/>
    <w:rsid w:val="00B468D6"/>
    <w:rsid w:val="00B46B5A"/>
    <w:rsid w:val="00B46F0D"/>
    <w:rsid w:val="00B4731B"/>
    <w:rsid w:val="00B473FE"/>
    <w:rsid w:val="00B47784"/>
    <w:rsid w:val="00B4783F"/>
    <w:rsid w:val="00B47858"/>
    <w:rsid w:val="00B47CEF"/>
    <w:rsid w:val="00B47EEF"/>
    <w:rsid w:val="00B500A1"/>
    <w:rsid w:val="00B50157"/>
    <w:rsid w:val="00B50261"/>
    <w:rsid w:val="00B50269"/>
    <w:rsid w:val="00B5049A"/>
    <w:rsid w:val="00B504F7"/>
    <w:rsid w:val="00B50591"/>
    <w:rsid w:val="00B50672"/>
    <w:rsid w:val="00B50810"/>
    <w:rsid w:val="00B50840"/>
    <w:rsid w:val="00B50933"/>
    <w:rsid w:val="00B509BC"/>
    <w:rsid w:val="00B509C0"/>
    <w:rsid w:val="00B50E09"/>
    <w:rsid w:val="00B50E9A"/>
    <w:rsid w:val="00B50E9E"/>
    <w:rsid w:val="00B51420"/>
    <w:rsid w:val="00B51526"/>
    <w:rsid w:val="00B5162C"/>
    <w:rsid w:val="00B517EA"/>
    <w:rsid w:val="00B517F1"/>
    <w:rsid w:val="00B51841"/>
    <w:rsid w:val="00B51A3C"/>
    <w:rsid w:val="00B51A40"/>
    <w:rsid w:val="00B51AD3"/>
    <w:rsid w:val="00B51ECC"/>
    <w:rsid w:val="00B522DF"/>
    <w:rsid w:val="00B5238F"/>
    <w:rsid w:val="00B524B6"/>
    <w:rsid w:val="00B5258B"/>
    <w:rsid w:val="00B527D6"/>
    <w:rsid w:val="00B527E9"/>
    <w:rsid w:val="00B528F6"/>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E06"/>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B4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008"/>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3F9"/>
    <w:rsid w:val="00B718C3"/>
    <w:rsid w:val="00B71A5D"/>
    <w:rsid w:val="00B71C0F"/>
    <w:rsid w:val="00B71D35"/>
    <w:rsid w:val="00B71D41"/>
    <w:rsid w:val="00B71FBB"/>
    <w:rsid w:val="00B71FCF"/>
    <w:rsid w:val="00B7203D"/>
    <w:rsid w:val="00B72161"/>
    <w:rsid w:val="00B722C7"/>
    <w:rsid w:val="00B72477"/>
    <w:rsid w:val="00B72523"/>
    <w:rsid w:val="00B72607"/>
    <w:rsid w:val="00B72684"/>
    <w:rsid w:val="00B7273B"/>
    <w:rsid w:val="00B727B8"/>
    <w:rsid w:val="00B72BD1"/>
    <w:rsid w:val="00B72D6C"/>
    <w:rsid w:val="00B7329C"/>
    <w:rsid w:val="00B732CF"/>
    <w:rsid w:val="00B7336B"/>
    <w:rsid w:val="00B73453"/>
    <w:rsid w:val="00B7359C"/>
    <w:rsid w:val="00B7366C"/>
    <w:rsid w:val="00B737C7"/>
    <w:rsid w:val="00B73B5A"/>
    <w:rsid w:val="00B73DCD"/>
    <w:rsid w:val="00B73E00"/>
    <w:rsid w:val="00B73E31"/>
    <w:rsid w:val="00B7404B"/>
    <w:rsid w:val="00B741C8"/>
    <w:rsid w:val="00B74203"/>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C4B"/>
    <w:rsid w:val="00B77D68"/>
    <w:rsid w:val="00B77D8A"/>
    <w:rsid w:val="00B77E4E"/>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7B7"/>
    <w:rsid w:val="00B82853"/>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C3F"/>
    <w:rsid w:val="00B83D91"/>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45B"/>
    <w:rsid w:val="00B91842"/>
    <w:rsid w:val="00B91A5D"/>
    <w:rsid w:val="00B91CB1"/>
    <w:rsid w:val="00B91E9D"/>
    <w:rsid w:val="00B920CC"/>
    <w:rsid w:val="00B92191"/>
    <w:rsid w:val="00B922C4"/>
    <w:rsid w:val="00B924B1"/>
    <w:rsid w:val="00B9253D"/>
    <w:rsid w:val="00B926E0"/>
    <w:rsid w:val="00B928E1"/>
    <w:rsid w:val="00B92936"/>
    <w:rsid w:val="00B92AD4"/>
    <w:rsid w:val="00B92BF1"/>
    <w:rsid w:val="00B92C30"/>
    <w:rsid w:val="00B92CEB"/>
    <w:rsid w:val="00B930AA"/>
    <w:rsid w:val="00B930EB"/>
    <w:rsid w:val="00B93273"/>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CB3"/>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0FDF"/>
    <w:rsid w:val="00BA1342"/>
    <w:rsid w:val="00BA13D4"/>
    <w:rsid w:val="00BA13E0"/>
    <w:rsid w:val="00BA145F"/>
    <w:rsid w:val="00BA17C4"/>
    <w:rsid w:val="00BA2217"/>
    <w:rsid w:val="00BA24D9"/>
    <w:rsid w:val="00BA2520"/>
    <w:rsid w:val="00BA255B"/>
    <w:rsid w:val="00BA270E"/>
    <w:rsid w:val="00BA2729"/>
    <w:rsid w:val="00BA283C"/>
    <w:rsid w:val="00BA2ADA"/>
    <w:rsid w:val="00BA2AEB"/>
    <w:rsid w:val="00BA2B41"/>
    <w:rsid w:val="00BA3116"/>
    <w:rsid w:val="00BA3147"/>
    <w:rsid w:val="00BA33E7"/>
    <w:rsid w:val="00BA3500"/>
    <w:rsid w:val="00BA3594"/>
    <w:rsid w:val="00BA3603"/>
    <w:rsid w:val="00BA3621"/>
    <w:rsid w:val="00BA37C3"/>
    <w:rsid w:val="00BA37EF"/>
    <w:rsid w:val="00BA37F4"/>
    <w:rsid w:val="00BA388C"/>
    <w:rsid w:val="00BA3974"/>
    <w:rsid w:val="00BA3C13"/>
    <w:rsid w:val="00BA3CC9"/>
    <w:rsid w:val="00BA3D2F"/>
    <w:rsid w:val="00BA3F29"/>
    <w:rsid w:val="00BA4005"/>
    <w:rsid w:val="00BA4056"/>
    <w:rsid w:val="00BA4082"/>
    <w:rsid w:val="00BA40BE"/>
    <w:rsid w:val="00BA4166"/>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5B3"/>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A15"/>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058"/>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3F"/>
    <w:rsid w:val="00BC1EEB"/>
    <w:rsid w:val="00BC1F70"/>
    <w:rsid w:val="00BC201A"/>
    <w:rsid w:val="00BC243F"/>
    <w:rsid w:val="00BC258D"/>
    <w:rsid w:val="00BC261C"/>
    <w:rsid w:val="00BC279A"/>
    <w:rsid w:val="00BC27A3"/>
    <w:rsid w:val="00BC286F"/>
    <w:rsid w:val="00BC2BC7"/>
    <w:rsid w:val="00BC2F45"/>
    <w:rsid w:val="00BC32DF"/>
    <w:rsid w:val="00BC335A"/>
    <w:rsid w:val="00BC33C5"/>
    <w:rsid w:val="00BC344E"/>
    <w:rsid w:val="00BC3463"/>
    <w:rsid w:val="00BC38B8"/>
    <w:rsid w:val="00BC38FC"/>
    <w:rsid w:val="00BC39A4"/>
    <w:rsid w:val="00BC3A75"/>
    <w:rsid w:val="00BC3B27"/>
    <w:rsid w:val="00BC3B45"/>
    <w:rsid w:val="00BC3B69"/>
    <w:rsid w:val="00BC3CF8"/>
    <w:rsid w:val="00BC3D76"/>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5AA"/>
    <w:rsid w:val="00BD469C"/>
    <w:rsid w:val="00BD47E1"/>
    <w:rsid w:val="00BD4A64"/>
    <w:rsid w:val="00BD4A8A"/>
    <w:rsid w:val="00BD4B4E"/>
    <w:rsid w:val="00BD4B66"/>
    <w:rsid w:val="00BD4CE6"/>
    <w:rsid w:val="00BD4E40"/>
    <w:rsid w:val="00BD4E83"/>
    <w:rsid w:val="00BD5046"/>
    <w:rsid w:val="00BD52FA"/>
    <w:rsid w:val="00BD5355"/>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6FE9"/>
    <w:rsid w:val="00BD7212"/>
    <w:rsid w:val="00BD727A"/>
    <w:rsid w:val="00BD76F4"/>
    <w:rsid w:val="00BD78B8"/>
    <w:rsid w:val="00BD799A"/>
    <w:rsid w:val="00BD7A82"/>
    <w:rsid w:val="00BD7C84"/>
    <w:rsid w:val="00BD7F39"/>
    <w:rsid w:val="00BD7F6C"/>
    <w:rsid w:val="00BD7F9E"/>
    <w:rsid w:val="00BE001D"/>
    <w:rsid w:val="00BE0127"/>
    <w:rsid w:val="00BE05CE"/>
    <w:rsid w:val="00BE072F"/>
    <w:rsid w:val="00BE08DD"/>
    <w:rsid w:val="00BE0B2B"/>
    <w:rsid w:val="00BE0BF7"/>
    <w:rsid w:val="00BE0C3B"/>
    <w:rsid w:val="00BE0C4C"/>
    <w:rsid w:val="00BE0C86"/>
    <w:rsid w:val="00BE0E19"/>
    <w:rsid w:val="00BE0EE6"/>
    <w:rsid w:val="00BE1010"/>
    <w:rsid w:val="00BE13B8"/>
    <w:rsid w:val="00BE1634"/>
    <w:rsid w:val="00BE1839"/>
    <w:rsid w:val="00BE1843"/>
    <w:rsid w:val="00BE197A"/>
    <w:rsid w:val="00BE1A06"/>
    <w:rsid w:val="00BE1A1E"/>
    <w:rsid w:val="00BE1BB0"/>
    <w:rsid w:val="00BE1EBA"/>
    <w:rsid w:val="00BE2271"/>
    <w:rsid w:val="00BE2323"/>
    <w:rsid w:val="00BE25F1"/>
    <w:rsid w:val="00BE2A02"/>
    <w:rsid w:val="00BE2E99"/>
    <w:rsid w:val="00BE2EAB"/>
    <w:rsid w:val="00BE2EC4"/>
    <w:rsid w:val="00BE2ED6"/>
    <w:rsid w:val="00BE31BC"/>
    <w:rsid w:val="00BE3434"/>
    <w:rsid w:val="00BE3851"/>
    <w:rsid w:val="00BE3A14"/>
    <w:rsid w:val="00BE3AFA"/>
    <w:rsid w:val="00BE3E71"/>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9ED"/>
    <w:rsid w:val="00BF0A66"/>
    <w:rsid w:val="00BF0F1C"/>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7F8"/>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00"/>
    <w:rsid w:val="00BF55D0"/>
    <w:rsid w:val="00BF55F8"/>
    <w:rsid w:val="00BF5623"/>
    <w:rsid w:val="00BF56A8"/>
    <w:rsid w:val="00BF5820"/>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C0051F"/>
    <w:rsid w:val="00C007CA"/>
    <w:rsid w:val="00C00C28"/>
    <w:rsid w:val="00C00E52"/>
    <w:rsid w:val="00C00F1A"/>
    <w:rsid w:val="00C00F1C"/>
    <w:rsid w:val="00C010F5"/>
    <w:rsid w:val="00C01835"/>
    <w:rsid w:val="00C01C49"/>
    <w:rsid w:val="00C01DD8"/>
    <w:rsid w:val="00C01DFD"/>
    <w:rsid w:val="00C01F24"/>
    <w:rsid w:val="00C01F45"/>
    <w:rsid w:val="00C02184"/>
    <w:rsid w:val="00C02192"/>
    <w:rsid w:val="00C02608"/>
    <w:rsid w:val="00C0279C"/>
    <w:rsid w:val="00C028B8"/>
    <w:rsid w:val="00C02B06"/>
    <w:rsid w:val="00C02B5E"/>
    <w:rsid w:val="00C02BFD"/>
    <w:rsid w:val="00C02C1F"/>
    <w:rsid w:val="00C02C95"/>
    <w:rsid w:val="00C02CDE"/>
    <w:rsid w:val="00C02D94"/>
    <w:rsid w:val="00C02DA9"/>
    <w:rsid w:val="00C02EE7"/>
    <w:rsid w:val="00C03071"/>
    <w:rsid w:val="00C0350E"/>
    <w:rsid w:val="00C0351E"/>
    <w:rsid w:val="00C03728"/>
    <w:rsid w:val="00C0389A"/>
    <w:rsid w:val="00C038A6"/>
    <w:rsid w:val="00C039DB"/>
    <w:rsid w:val="00C03ACF"/>
    <w:rsid w:val="00C03B7B"/>
    <w:rsid w:val="00C03C30"/>
    <w:rsid w:val="00C04003"/>
    <w:rsid w:val="00C04300"/>
    <w:rsid w:val="00C04322"/>
    <w:rsid w:val="00C04339"/>
    <w:rsid w:val="00C048DA"/>
    <w:rsid w:val="00C04C6C"/>
    <w:rsid w:val="00C04D35"/>
    <w:rsid w:val="00C04DE2"/>
    <w:rsid w:val="00C04EB1"/>
    <w:rsid w:val="00C050C3"/>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9D6"/>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40E"/>
    <w:rsid w:val="00C12582"/>
    <w:rsid w:val="00C129E5"/>
    <w:rsid w:val="00C12AEC"/>
    <w:rsid w:val="00C12CD3"/>
    <w:rsid w:val="00C12EB5"/>
    <w:rsid w:val="00C1328A"/>
    <w:rsid w:val="00C13504"/>
    <w:rsid w:val="00C13550"/>
    <w:rsid w:val="00C13773"/>
    <w:rsid w:val="00C137B8"/>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6F4"/>
    <w:rsid w:val="00C157AA"/>
    <w:rsid w:val="00C1581E"/>
    <w:rsid w:val="00C15875"/>
    <w:rsid w:val="00C159ED"/>
    <w:rsid w:val="00C15B48"/>
    <w:rsid w:val="00C15B5B"/>
    <w:rsid w:val="00C15D68"/>
    <w:rsid w:val="00C15E42"/>
    <w:rsid w:val="00C16061"/>
    <w:rsid w:val="00C16095"/>
    <w:rsid w:val="00C16257"/>
    <w:rsid w:val="00C16386"/>
    <w:rsid w:val="00C163EE"/>
    <w:rsid w:val="00C164BC"/>
    <w:rsid w:val="00C165C6"/>
    <w:rsid w:val="00C1662C"/>
    <w:rsid w:val="00C16813"/>
    <w:rsid w:val="00C16848"/>
    <w:rsid w:val="00C1690D"/>
    <w:rsid w:val="00C16ADB"/>
    <w:rsid w:val="00C16B16"/>
    <w:rsid w:val="00C16C4F"/>
    <w:rsid w:val="00C16CAA"/>
    <w:rsid w:val="00C16CAD"/>
    <w:rsid w:val="00C16CF9"/>
    <w:rsid w:val="00C16D13"/>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35"/>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47"/>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B7"/>
    <w:rsid w:val="00C32CCE"/>
    <w:rsid w:val="00C32CF8"/>
    <w:rsid w:val="00C32EE2"/>
    <w:rsid w:val="00C331B5"/>
    <w:rsid w:val="00C331B9"/>
    <w:rsid w:val="00C3344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A9"/>
    <w:rsid w:val="00C34BDB"/>
    <w:rsid w:val="00C34C05"/>
    <w:rsid w:val="00C34D4B"/>
    <w:rsid w:val="00C34F16"/>
    <w:rsid w:val="00C3528E"/>
    <w:rsid w:val="00C3539B"/>
    <w:rsid w:val="00C355C5"/>
    <w:rsid w:val="00C35657"/>
    <w:rsid w:val="00C3566B"/>
    <w:rsid w:val="00C356FF"/>
    <w:rsid w:val="00C359D9"/>
    <w:rsid w:val="00C35B23"/>
    <w:rsid w:val="00C35C20"/>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481"/>
    <w:rsid w:val="00C375D1"/>
    <w:rsid w:val="00C376C4"/>
    <w:rsid w:val="00C37756"/>
    <w:rsid w:val="00C378FC"/>
    <w:rsid w:val="00C3798B"/>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64"/>
    <w:rsid w:val="00C44189"/>
    <w:rsid w:val="00C44366"/>
    <w:rsid w:val="00C443E2"/>
    <w:rsid w:val="00C445BA"/>
    <w:rsid w:val="00C4474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2E"/>
    <w:rsid w:val="00C471D3"/>
    <w:rsid w:val="00C47358"/>
    <w:rsid w:val="00C476BF"/>
    <w:rsid w:val="00C47AE8"/>
    <w:rsid w:val="00C47B93"/>
    <w:rsid w:val="00C47BDE"/>
    <w:rsid w:val="00C47D0B"/>
    <w:rsid w:val="00C47D1F"/>
    <w:rsid w:val="00C47D4D"/>
    <w:rsid w:val="00C47DA4"/>
    <w:rsid w:val="00C47EC4"/>
    <w:rsid w:val="00C501BE"/>
    <w:rsid w:val="00C506B5"/>
    <w:rsid w:val="00C506B7"/>
    <w:rsid w:val="00C508B7"/>
    <w:rsid w:val="00C509D3"/>
    <w:rsid w:val="00C50AA6"/>
    <w:rsid w:val="00C50B9A"/>
    <w:rsid w:val="00C50BA7"/>
    <w:rsid w:val="00C50BBB"/>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45A"/>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D4E"/>
    <w:rsid w:val="00C56E5F"/>
    <w:rsid w:val="00C56ECE"/>
    <w:rsid w:val="00C56F40"/>
    <w:rsid w:val="00C5712F"/>
    <w:rsid w:val="00C5733A"/>
    <w:rsid w:val="00C5744D"/>
    <w:rsid w:val="00C57696"/>
    <w:rsid w:val="00C5777C"/>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F5"/>
    <w:rsid w:val="00C62E31"/>
    <w:rsid w:val="00C62F9A"/>
    <w:rsid w:val="00C63152"/>
    <w:rsid w:val="00C631B7"/>
    <w:rsid w:val="00C631E3"/>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C3C"/>
    <w:rsid w:val="00C64E57"/>
    <w:rsid w:val="00C64E8E"/>
    <w:rsid w:val="00C6543B"/>
    <w:rsid w:val="00C655E0"/>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1AF"/>
    <w:rsid w:val="00C67487"/>
    <w:rsid w:val="00C676E9"/>
    <w:rsid w:val="00C67703"/>
    <w:rsid w:val="00C6786A"/>
    <w:rsid w:val="00C67948"/>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0"/>
    <w:rsid w:val="00C733ED"/>
    <w:rsid w:val="00C7340E"/>
    <w:rsid w:val="00C7357D"/>
    <w:rsid w:val="00C73814"/>
    <w:rsid w:val="00C73A7C"/>
    <w:rsid w:val="00C73B34"/>
    <w:rsid w:val="00C73BF6"/>
    <w:rsid w:val="00C73CD3"/>
    <w:rsid w:val="00C73D12"/>
    <w:rsid w:val="00C73E60"/>
    <w:rsid w:val="00C73EDA"/>
    <w:rsid w:val="00C7405F"/>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952"/>
    <w:rsid w:val="00C76B1D"/>
    <w:rsid w:val="00C77188"/>
    <w:rsid w:val="00C7731D"/>
    <w:rsid w:val="00C774FD"/>
    <w:rsid w:val="00C7756B"/>
    <w:rsid w:val="00C77728"/>
    <w:rsid w:val="00C77753"/>
    <w:rsid w:val="00C77780"/>
    <w:rsid w:val="00C7799E"/>
    <w:rsid w:val="00C77F89"/>
    <w:rsid w:val="00C803E6"/>
    <w:rsid w:val="00C80441"/>
    <w:rsid w:val="00C80547"/>
    <w:rsid w:val="00C8057F"/>
    <w:rsid w:val="00C80D59"/>
    <w:rsid w:val="00C80DB5"/>
    <w:rsid w:val="00C80E8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200"/>
    <w:rsid w:val="00C8351F"/>
    <w:rsid w:val="00C83720"/>
    <w:rsid w:val="00C8395C"/>
    <w:rsid w:val="00C839FA"/>
    <w:rsid w:val="00C83B24"/>
    <w:rsid w:val="00C83C6D"/>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41"/>
    <w:rsid w:val="00C856F4"/>
    <w:rsid w:val="00C85BF5"/>
    <w:rsid w:val="00C85CEF"/>
    <w:rsid w:val="00C85F12"/>
    <w:rsid w:val="00C8606F"/>
    <w:rsid w:val="00C86345"/>
    <w:rsid w:val="00C86379"/>
    <w:rsid w:val="00C864DB"/>
    <w:rsid w:val="00C8669B"/>
    <w:rsid w:val="00C86A6A"/>
    <w:rsid w:val="00C86D36"/>
    <w:rsid w:val="00C86F98"/>
    <w:rsid w:val="00C870B3"/>
    <w:rsid w:val="00C870BA"/>
    <w:rsid w:val="00C870F4"/>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44"/>
    <w:rsid w:val="00C927AB"/>
    <w:rsid w:val="00C92846"/>
    <w:rsid w:val="00C92871"/>
    <w:rsid w:val="00C928EA"/>
    <w:rsid w:val="00C92B19"/>
    <w:rsid w:val="00C92C2A"/>
    <w:rsid w:val="00C92DBE"/>
    <w:rsid w:val="00C92E46"/>
    <w:rsid w:val="00C930F2"/>
    <w:rsid w:val="00C9318C"/>
    <w:rsid w:val="00C93297"/>
    <w:rsid w:val="00C932F9"/>
    <w:rsid w:val="00C93543"/>
    <w:rsid w:val="00C93877"/>
    <w:rsid w:val="00C9394E"/>
    <w:rsid w:val="00C93B0A"/>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78"/>
    <w:rsid w:val="00C96BB5"/>
    <w:rsid w:val="00C96D37"/>
    <w:rsid w:val="00C96D71"/>
    <w:rsid w:val="00C96F11"/>
    <w:rsid w:val="00C96F3F"/>
    <w:rsid w:val="00C96F89"/>
    <w:rsid w:val="00C96FE0"/>
    <w:rsid w:val="00C97131"/>
    <w:rsid w:val="00C97329"/>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7E4"/>
    <w:rsid w:val="00CA18D2"/>
    <w:rsid w:val="00CA1F5B"/>
    <w:rsid w:val="00CA1FFD"/>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63F"/>
    <w:rsid w:val="00CA5842"/>
    <w:rsid w:val="00CA5849"/>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4F3"/>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0D"/>
    <w:rsid w:val="00CB3374"/>
    <w:rsid w:val="00CB33DF"/>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61F"/>
    <w:rsid w:val="00CB480A"/>
    <w:rsid w:val="00CB4C12"/>
    <w:rsid w:val="00CB4D8A"/>
    <w:rsid w:val="00CB4FA5"/>
    <w:rsid w:val="00CB5000"/>
    <w:rsid w:val="00CB5008"/>
    <w:rsid w:val="00CB5185"/>
    <w:rsid w:val="00CB5494"/>
    <w:rsid w:val="00CB5825"/>
    <w:rsid w:val="00CB58A4"/>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6F42"/>
    <w:rsid w:val="00CB7240"/>
    <w:rsid w:val="00CB74D5"/>
    <w:rsid w:val="00CB7596"/>
    <w:rsid w:val="00CB7648"/>
    <w:rsid w:val="00CB77CF"/>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1EF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4B3"/>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1C"/>
    <w:rsid w:val="00CD1B7E"/>
    <w:rsid w:val="00CD1E74"/>
    <w:rsid w:val="00CD2249"/>
    <w:rsid w:val="00CD22AF"/>
    <w:rsid w:val="00CD2585"/>
    <w:rsid w:val="00CD283A"/>
    <w:rsid w:val="00CD2AE4"/>
    <w:rsid w:val="00CD2AF5"/>
    <w:rsid w:val="00CD2FFC"/>
    <w:rsid w:val="00CD309B"/>
    <w:rsid w:val="00CD3122"/>
    <w:rsid w:val="00CD325D"/>
    <w:rsid w:val="00CD3372"/>
    <w:rsid w:val="00CD33C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3C4"/>
    <w:rsid w:val="00CD442B"/>
    <w:rsid w:val="00CD45D4"/>
    <w:rsid w:val="00CD4600"/>
    <w:rsid w:val="00CD48E1"/>
    <w:rsid w:val="00CD492B"/>
    <w:rsid w:val="00CD49AC"/>
    <w:rsid w:val="00CD4AB6"/>
    <w:rsid w:val="00CD4D33"/>
    <w:rsid w:val="00CD4F13"/>
    <w:rsid w:val="00CD5206"/>
    <w:rsid w:val="00CD5296"/>
    <w:rsid w:val="00CD5318"/>
    <w:rsid w:val="00CD57A1"/>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9D"/>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17"/>
    <w:rsid w:val="00CE69F3"/>
    <w:rsid w:val="00CE6AD5"/>
    <w:rsid w:val="00CE6DED"/>
    <w:rsid w:val="00CE6E24"/>
    <w:rsid w:val="00CE7108"/>
    <w:rsid w:val="00CE7202"/>
    <w:rsid w:val="00CE7392"/>
    <w:rsid w:val="00CE76BD"/>
    <w:rsid w:val="00CE781A"/>
    <w:rsid w:val="00CE7880"/>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B85"/>
    <w:rsid w:val="00CF2C4D"/>
    <w:rsid w:val="00CF2EF5"/>
    <w:rsid w:val="00CF2F27"/>
    <w:rsid w:val="00CF2FBF"/>
    <w:rsid w:val="00CF3102"/>
    <w:rsid w:val="00CF32A6"/>
    <w:rsid w:val="00CF32AB"/>
    <w:rsid w:val="00CF338E"/>
    <w:rsid w:val="00CF33BA"/>
    <w:rsid w:val="00CF38C0"/>
    <w:rsid w:val="00CF3A91"/>
    <w:rsid w:val="00CF3DC6"/>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09"/>
    <w:rsid w:val="00D02DFF"/>
    <w:rsid w:val="00D02E17"/>
    <w:rsid w:val="00D02EB8"/>
    <w:rsid w:val="00D02F2F"/>
    <w:rsid w:val="00D0310D"/>
    <w:rsid w:val="00D0321D"/>
    <w:rsid w:val="00D03321"/>
    <w:rsid w:val="00D03520"/>
    <w:rsid w:val="00D0377C"/>
    <w:rsid w:val="00D0392D"/>
    <w:rsid w:val="00D03B13"/>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6"/>
    <w:rsid w:val="00D0523C"/>
    <w:rsid w:val="00D05B47"/>
    <w:rsid w:val="00D05B72"/>
    <w:rsid w:val="00D05F62"/>
    <w:rsid w:val="00D05FD4"/>
    <w:rsid w:val="00D05FF6"/>
    <w:rsid w:val="00D06011"/>
    <w:rsid w:val="00D06088"/>
    <w:rsid w:val="00D06136"/>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0E7A"/>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7E"/>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794"/>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22"/>
    <w:rsid w:val="00D2503E"/>
    <w:rsid w:val="00D25093"/>
    <w:rsid w:val="00D250F6"/>
    <w:rsid w:val="00D25216"/>
    <w:rsid w:val="00D25266"/>
    <w:rsid w:val="00D252CB"/>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695"/>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BA9"/>
    <w:rsid w:val="00D33C0E"/>
    <w:rsid w:val="00D33D17"/>
    <w:rsid w:val="00D33D30"/>
    <w:rsid w:val="00D3410B"/>
    <w:rsid w:val="00D343D7"/>
    <w:rsid w:val="00D344C9"/>
    <w:rsid w:val="00D34679"/>
    <w:rsid w:val="00D34686"/>
    <w:rsid w:val="00D34D84"/>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DFA"/>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791"/>
    <w:rsid w:val="00D42995"/>
    <w:rsid w:val="00D42A22"/>
    <w:rsid w:val="00D42B71"/>
    <w:rsid w:val="00D42D5D"/>
    <w:rsid w:val="00D42E84"/>
    <w:rsid w:val="00D42EC3"/>
    <w:rsid w:val="00D43255"/>
    <w:rsid w:val="00D437EE"/>
    <w:rsid w:val="00D43888"/>
    <w:rsid w:val="00D439BB"/>
    <w:rsid w:val="00D43A4D"/>
    <w:rsid w:val="00D440A1"/>
    <w:rsid w:val="00D441BE"/>
    <w:rsid w:val="00D4429F"/>
    <w:rsid w:val="00D443F5"/>
    <w:rsid w:val="00D44A43"/>
    <w:rsid w:val="00D44A5C"/>
    <w:rsid w:val="00D44D4F"/>
    <w:rsid w:val="00D44E3F"/>
    <w:rsid w:val="00D44E62"/>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78"/>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A5"/>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E4"/>
    <w:rsid w:val="00D53685"/>
    <w:rsid w:val="00D53768"/>
    <w:rsid w:val="00D537B0"/>
    <w:rsid w:val="00D538D8"/>
    <w:rsid w:val="00D5393A"/>
    <w:rsid w:val="00D5401E"/>
    <w:rsid w:val="00D540AC"/>
    <w:rsid w:val="00D541A6"/>
    <w:rsid w:val="00D541FB"/>
    <w:rsid w:val="00D54214"/>
    <w:rsid w:val="00D54370"/>
    <w:rsid w:val="00D5438E"/>
    <w:rsid w:val="00D544A2"/>
    <w:rsid w:val="00D5471D"/>
    <w:rsid w:val="00D54C59"/>
    <w:rsid w:val="00D54CA0"/>
    <w:rsid w:val="00D54D88"/>
    <w:rsid w:val="00D5517A"/>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799"/>
    <w:rsid w:val="00D61A63"/>
    <w:rsid w:val="00D61C7C"/>
    <w:rsid w:val="00D6204F"/>
    <w:rsid w:val="00D6205B"/>
    <w:rsid w:val="00D62243"/>
    <w:rsid w:val="00D62452"/>
    <w:rsid w:val="00D62456"/>
    <w:rsid w:val="00D624E7"/>
    <w:rsid w:val="00D6278F"/>
    <w:rsid w:val="00D6279C"/>
    <w:rsid w:val="00D62814"/>
    <w:rsid w:val="00D62875"/>
    <w:rsid w:val="00D62949"/>
    <w:rsid w:val="00D629D3"/>
    <w:rsid w:val="00D62ACF"/>
    <w:rsid w:val="00D62B4F"/>
    <w:rsid w:val="00D62DD6"/>
    <w:rsid w:val="00D62DEC"/>
    <w:rsid w:val="00D62DEF"/>
    <w:rsid w:val="00D62E00"/>
    <w:rsid w:val="00D631D2"/>
    <w:rsid w:val="00D634AC"/>
    <w:rsid w:val="00D63565"/>
    <w:rsid w:val="00D63AE8"/>
    <w:rsid w:val="00D63B6F"/>
    <w:rsid w:val="00D63BAD"/>
    <w:rsid w:val="00D63D8C"/>
    <w:rsid w:val="00D63E35"/>
    <w:rsid w:val="00D63E94"/>
    <w:rsid w:val="00D63FA1"/>
    <w:rsid w:val="00D63FBA"/>
    <w:rsid w:val="00D6410E"/>
    <w:rsid w:val="00D6420A"/>
    <w:rsid w:val="00D642F5"/>
    <w:rsid w:val="00D643F5"/>
    <w:rsid w:val="00D6447E"/>
    <w:rsid w:val="00D645BF"/>
    <w:rsid w:val="00D64693"/>
    <w:rsid w:val="00D64718"/>
    <w:rsid w:val="00D647F9"/>
    <w:rsid w:val="00D6485C"/>
    <w:rsid w:val="00D648D1"/>
    <w:rsid w:val="00D64C0A"/>
    <w:rsid w:val="00D64C71"/>
    <w:rsid w:val="00D64CB8"/>
    <w:rsid w:val="00D64EC6"/>
    <w:rsid w:val="00D650EC"/>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67C"/>
    <w:rsid w:val="00D66862"/>
    <w:rsid w:val="00D66C66"/>
    <w:rsid w:val="00D66DAA"/>
    <w:rsid w:val="00D66E08"/>
    <w:rsid w:val="00D670D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31"/>
    <w:rsid w:val="00D71BD5"/>
    <w:rsid w:val="00D71E5B"/>
    <w:rsid w:val="00D72265"/>
    <w:rsid w:val="00D7235F"/>
    <w:rsid w:val="00D7240B"/>
    <w:rsid w:val="00D725A1"/>
    <w:rsid w:val="00D72605"/>
    <w:rsid w:val="00D7267B"/>
    <w:rsid w:val="00D7274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79"/>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7788B"/>
    <w:rsid w:val="00D800A1"/>
    <w:rsid w:val="00D80122"/>
    <w:rsid w:val="00D80184"/>
    <w:rsid w:val="00D8036A"/>
    <w:rsid w:val="00D80451"/>
    <w:rsid w:val="00D804C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3BA"/>
    <w:rsid w:val="00D83401"/>
    <w:rsid w:val="00D8356D"/>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8D8"/>
    <w:rsid w:val="00D869C8"/>
    <w:rsid w:val="00D86A6B"/>
    <w:rsid w:val="00D86AAC"/>
    <w:rsid w:val="00D86ACF"/>
    <w:rsid w:val="00D86B25"/>
    <w:rsid w:val="00D86B37"/>
    <w:rsid w:val="00D86EF6"/>
    <w:rsid w:val="00D87109"/>
    <w:rsid w:val="00D87154"/>
    <w:rsid w:val="00D8716A"/>
    <w:rsid w:val="00D87477"/>
    <w:rsid w:val="00D875CC"/>
    <w:rsid w:val="00D876D3"/>
    <w:rsid w:val="00D8778A"/>
    <w:rsid w:val="00D878A3"/>
    <w:rsid w:val="00D87983"/>
    <w:rsid w:val="00D87B4B"/>
    <w:rsid w:val="00D87BCE"/>
    <w:rsid w:val="00D87C5B"/>
    <w:rsid w:val="00D87D53"/>
    <w:rsid w:val="00D87DAB"/>
    <w:rsid w:val="00D87EF0"/>
    <w:rsid w:val="00D900EE"/>
    <w:rsid w:val="00D90627"/>
    <w:rsid w:val="00D906AB"/>
    <w:rsid w:val="00D91009"/>
    <w:rsid w:val="00D9120D"/>
    <w:rsid w:val="00D9126A"/>
    <w:rsid w:val="00D912DF"/>
    <w:rsid w:val="00D914B4"/>
    <w:rsid w:val="00D9151F"/>
    <w:rsid w:val="00D9175B"/>
    <w:rsid w:val="00D91879"/>
    <w:rsid w:val="00D919F7"/>
    <w:rsid w:val="00D91AEE"/>
    <w:rsid w:val="00D91B87"/>
    <w:rsid w:val="00D91BBD"/>
    <w:rsid w:val="00D91BFA"/>
    <w:rsid w:val="00D91EAC"/>
    <w:rsid w:val="00D91F8C"/>
    <w:rsid w:val="00D91FCE"/>
    <w:rsid w:val="00D91FFE"/>
    <w:rsid w:val="00D9203E"/>
    <w:rsid w:val="00D92130"/>
    <w:rsid w:val="00D9214F"/>
    <w:rsid w:val="00D9219C"/>
    <w:rsid w:val="00D9225A"/>
    <w:rsid w:val="00D92265"/>
    <w:rsid w:val="00D9230B"/>
    <w:rsid w:val="00D92535"/>
    <w:rsid w:val="00D92558"/>
    <w:rsid w:val="00D925F4"/>
    <w:rsid w:val="00D92633"/>
    <w:rsid w:val="00D926A9"/>
    <w:rsid w:val="00D92738"/>
    <w:rsid w:val="00D92AA7"/>
    <w:rsid w:val="00D92B0B"/>
    <w:rsid w:val="00D92CBC"/>
    <w:rsid w:val="00D92D00"/>
    <w:rsid w:val="00D92FD3"/>
    <w:rsid w:val="00D93064"/>
    <w:rsid w:val="00D931CE"/>
    <w:rsid w:val="00D931F2"/>
    <w:rsid w:val="00D935D9"/>
    <w:rsid w:val="00D9368C"/>
    <w:rsid w:val="00D93818"/>
    <w:rsid w:val="00D938C1"/>
    <w:rsid w:val="00D938CE"/>
    <w:rsid w:val="00D93A2F"/>
    <w:rsid w:val="00D93EF4"/>
    <w:rsid w:val="00D94151"/>
    <w:rsid w:val="00D943A4"/>
    <w:rsid w:val="00D9454C"/>
    <w:rsid w:val="00D94570"/>
    <w:rsid w:val="00D94909"/>
    <w:rsid w:val="00D949DC"/>
    <w:rsid w:val="00D94A4F"/>
    <w:rsid w:val="00D94B51"/>
    <w:rsid w:val="00D94BB0"/>
    <w:rsid w:val="00D94C5D"/>
    <w:rsid w:val="00D94FF3"/>
    <w:rsid w:val="00D95322"/>
    <w:rsid w:val="00D955B0"/>
    <w:rsid w:val="00D9572F"/>
    <w:rsid w:val="00D957C0"/>
    <w:rsid w:val="00D95A4B"/>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1F5"/>
    <w:rsid w:val="00DA02EC"/>
    <w:rsid w:val="00DA0986"/>
    <w:rsid w:val="00DA0A37"/>
    <w:rsid w:val="00DA0FC0"/>
    <w:rsid w:val="00DA10F6"/>
    <w:rsid w:val="00DA11D3"/>
    <w:rsid w:val="00DA128A"/>
    <w:rsid w:val="00DA14DE"/>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2E50"/>
    <w:rsid w:val="00DA3543"/>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843"/>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CAB"/>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6CB"/>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1D"/>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6E5"/>
    <w:rsid w:val="00DC078B"/>
    <w:rsid w:val="00DC0826"/>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A5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875"/>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78"/>
    <w:rsid w:val="00DD1ED7"/>
    <w:rsid w:val="00DD1EE8"/>
    <w:rsid w:val="00DD1F64"/>
    <w:rsid w:val="00DD20FF"/>
    <w:rsid w:val="00DD2213"/>
    <w:rsid w:val="00DD242B"/>
    <w:rsid w:val="00DD265E"/>
    <w:rsid w:val="00DD2975"/>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B45"/>
    <w:rsid w:val="00DD3C19"/>
    <w:rsid w:val="00DD3D65"/>
    <w:rsid w:val="00DD3D77"/>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7E1"/>
    <w:rsid w:val="00DD6A07"/>
    <w:rsid w:val="00DD6B95"/>
    <w:rsid w:val="00DD6C70"/>
    <w:rsid w:val="00DD6DA2"/>
    <w:rsid w:val="00DD729D"/>
    <w:rsid w:val="00DD75D1"/>
    <w:rsid w:val="00DD7614"/>
    <w:rsid w:val="00DD761C"/>
    <w:rsid w:val="00DD7DB2"/>
    <w:rsid w:val="00DD7E23"/>
    <w:rsid w:val="00DE0065"/>
    <w:rsid w:val="00DE00B1"/>
    <w:rsid w:val="00DE0171"/>
    <w:rsid w:val="00DE0333"/>
    <w:rsid w:val="00DE0558"/>
    <w:rsid w:val="00DE0620"/>
    <w:rsid w:val="00DE067E"/>
    <w:rsid w:val="00DE069B"/>
    <w:rsid w:val="00DE06F6"/>
    <w:rsid w:val="00DE088E"/>
    <w:rsid w:val="00DE08D6"/>
    <w:rsid w:val="00DE08E2"/>
    <w:rsid w:val="00DE0CA7"/>
    <w:rsid w:val="00DE1176"/>
    <w:rsid w:val="00DE128B"/>
    <w:rsid w:val="00DE14EE"/>
    <w:rsid w:val="00DE14EF"/>
    <w:rsid w:val="00DE1799"/>
    <w:rsid w:val="00DE1836"/>
    <w:rsid w:val="00DE1B6B"/>
    <w:rsid w:val="00DE2067"/>
    <w:rsid w:val="00DE21AA"/>
    <w:rsid w:val="00DE21CF"/>
    <w:rsid w:val="00DE221F"/>
    <w:rsid w:val="00DE279F"/>
    <w:rsid w:val="00DE2918"/>
    <w:rsid w:val="00DE29FE"/>
    <w:rsid w:val="00DE2AEA"/>
    <w:rsid w:val="00DE2B54"/>
    <w:rsid w:val="00DE2D4B"/>
    <w:rsid w:val="00DE3072"/>
    <w:rsid w:val="00DE3357"/>
    <w:rsid w:val="00DE39E0"/>
    <w:rsid w:val="00DE3E32"/>
    <w:rsid w:val="00DE3E7C"/>
    <w:rsid w:val="00DE3F31"/>
    <w:rsid w:val="00DE42A0"/>
    <w:rsid w:val="00DE4317"/>
    <w:rsid w:val="00DE45BD"/>
    <w:rsid w:val="00DE464E"/>
    <w:rsid w:val="00DE4664"/>
    <w:rsid w:val="00DE4811"/>
    <w:rsid w:val="00DE491C"/>
    <w:rsid w:val="00DE4AF4"/>
    <w:rsid w:val="00DE4B0C"/>
    <w:rsid w:val="00DE5042"/>
    <w:rsid w:val="00DE566C"/>
    <w:rsid w:val="00DE577C"/>
    <w:rsid w:val="00DE5AB1"/>
    <w:rsid w:val="00DE5C7F"/>
    <w:rsid w:val="00DE5DC5"/>
    <w:rsid w:val="00DE5F4B"/>
    <w:rsid w:val="00DE5FDA"/>
    <w:rsid w:val="00DE6187"/>
    <w:rsid w:val="00DE61AA"/>
    <w:rsid w:val="00DE638B"/>
    <w:rsid w:val="00DE6ACB"/>
    <w:rsid w:val="00DE6B38"/>
    <w:rsid w:val="00DE6BED"/>
    <w:rsid w:val="00DE6D0B"/>
    <w:rsid w:val="00DE6EC6"/>
    <w:rsid w:val="00DE6ED5"/>
    <w:rsid w:val="00DE7128"/>
    <w:rsid w:val="00DE7137"/>
    <w:rsid w:val="00DE71B8"/>
    <w:rsid w:val="00DE7506"/>
    <w:rsid w:val="00DE752E"/>
    <w:rsid w:val="00DE7793"/>
    <w:rsid w:val="00DE799D"/>
    <w:rsid w:val="00DE7CA7"/>
    <w:rsid w:val="00DE7D03"/>
    <w:rsid w:val="00DE7E65"/>
    <w:rsid w:val="00DE7E9E"/>
    <w:rsid w:val="00DE7EB5"/>
    <w:rsid w:val="00DE7F45"/>
    <w:rsid w:val="00DF00BD"/>
    <w:rsid w:val="00DF02E3"/>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67"/>
    <w:rsid w:val="00DF1EB6"/>
    <w:rsid w:val="00DF1F01"/>
    <w:rsid w:val="00DF1FD6"/>
    <w:rsid w:val="00DF205A"/>
    <w:rsid w:val="00DF22FF"/>
    <w:rsid w:val="00DF2458"/>
    <w:rsid w:val="00DF282D"/>
    <w:rsid w:val="00DF2CB4"/>
    <w:rsid w:val="00DF2DCE"/>
    <w:rsid w:val="00DF2EC0"/>
    <w:rsid w:val="00DF2F1D"/>
    <w:rsid w:val="00DF2FD6"/>
    <w:rsid w:val="00DF3062"/>
    <w:rsid w:val="00DF3125"/>
    <w:rsid w:val="00DF32AF"/>
    <w:rsid w:val="00DF3307"/>
    <w:rsid w:val="00DF349B"/>
    <w:rsid w:val="00DF35AB"/>
    <w:rsid w:val="00DF360E"/>
    <w:rsid w:val="00DF3623"/>
    <w:rsid w:val="00DF3707"/>
    <w:rsid w:val="00DF376B"/>
    <w:rsid w:val="00DF3A2C"/>
    <w:rsid w:val="00DF3BC6"/>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9EB"/>
    <w:rsid w:val="00DF7A8C"/>
    <w:rsid w:val="00DF7ADB"/>
    <w:rsid w:val="00DF7BC3"/>
    <w:rsid w:val="00DF7F51"/>
    <w:rsid w:val="00E000B1"/>
    <w:rsid w:val="00E002ED"/>
    <w:rsid w:val="00E00368"/>
    <w:rsid w:val="00E004C0"/>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69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2A"/>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9B"/>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E12"/>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663"/>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2D5"/>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41C"/>
    <w:rsid w:val="00E2690E"/>
    <w:rsid w:val="00E269FA"/>
    <w:rsid w:val="00E26E78"/>
    <w:rsid w:val="00E26E88"/>
    <w:rsid w:val="00E27081"/>
    <w:rsid w:val="00E272FE"/>
    <w:rsid w:val="00E27956"/>
    <w:rsid w:val="00E27961"/>
    <w:rsid w:val="00E27DE4"/>
    <w:rsid w:val="00E27EED"/>
    <w:rsid w:val="00E30063"/>
    <w:rsid w:val="00E3046C"/>
    <w:rsid w:val="00E30517"/>
    <w:rsid w:val="00E306C5"/>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1C09"/>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3F7"/>
    <w:rsid w:val="00E3548A"/>
    <w:rsid w:val="00E3568B"/>
    <w:rsid w:val="00E35698"/>
    <w:rsid w:val="00E35A72"/>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7209"/>
    <w:rsid w:val="00E376C8"/>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1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831"/>
    <w:rsid w:val="00E43977"/>
    <w:rsid w:val="00E43B8F"/>
    <w:rsid w:val="00E43CFB"/>
    <w:rsid w:val="00E43F1E"/>
    <w:rsid w:val="00E43F37"/>
    <w:rsid w:val="00E4409C"/>
    <w:rsid w:val="00E441BA"/>
    <w:rsid w:val="00E443F9"/>
    <w:rsid w:val="00E4466A"/>
    <w:rsid w:val="00E447D5"/>
    <w:rsid w:val="00E44B01"/>
    <w:rsid w:val="00E44B39"/>
    <w:rsid w:val="00E44EF9"/>
    <w:rsid w:val="00E45041"/>
    <w:rsid w:val="00E450D8"/>
    <w:rsid w:val="00E4515C"/>
    <w:rsid w:val="00E4524F"/>
    <w:rsid w:val="00E452D0"/>
    <w:rsid w:val="00E455D3"/>
    <w:rsid w:val="00E455F4"/>
    <w:rsid w:val="00E458B4"/>
    <w:rsid w:val="00E458BB"/>
    <w:rsid w:val="00E45A9D"/>
    <w:rsid w:val="00E45C09"/>
    <w:rsid w:val="00E45F1C"/>
    <w:rsid w:val="00E4607A"/>
    <w:rsid w:val="00E460A1"/>
    <w:rsid w:val="00E4636E"/>
    <w:rsid w:val="00E46764"/>
    <w:rsid w:val="00E46809"/>
    <w:rsid w:val="00E46A54"/>
    <w:rsid w:val="00E46CC9"/>
    <w:rsid w:val="00E47103"/>
    <w:rsid w:val="00E473EE"/>
    <w:rsid w:val="00E474ED"/>
    <w:rsid w:val="00E476E1"/>
    <w:rsid w:val="00E478D4"/>
    <w:rsid w:val="00E47C2F"/>
    <w:rsid w:val="00E47D5F"/>
    <w:rsid w:val="00E47D96"/>
    <w:rsid w:val="00E47F73"/>
    <w:rsid w:val="00E47FDB"/>
    <w:rsid w:val="00E50197"/>
    <w:rsid w:val="00E501A1"/>
    <w:rsid w:val="00E50330"/>
    <w:rsid w:val="00E5081D"/>
    <w:rsid w:val="00E508D6"/>
    <w:rsid w:val="00E5099E"/>
    <w:rsid w:val="00E51343"/>
    <w:rsid w:val="00E5147E"/>
    <w:rsid w:val="00E515A3"/>
    <w:rsid w:val="00E515A6"/>
    <w:rsid w:val="00E51731"/>
    <w:rsid w:val="00E5174B"/>
    <w:rsid w:val="00E518A2"/>
    <w:rsid w:val="00E519D0"/>
    <w:rsid w:val="00E51A16"/>
    <w:rsid w:val="00E51B2E"/>
    <w:rsid w:val="00E51D2D"/>
    <w:rsid w:val="00E51E23"/>
    <w:rsid w:val="00E51EA3"/>
    <w:rsid w:val="00E51ED0"/>
    <w:rsid w:val="00E5234D"/>
    <w:rsid w:val="00E523F3"/>
    <w:rsid w:val="00E52955"/>
    <w:rsid w:val="00E52B59"/>
    <w:rsid w:val="00E52CCE"/>
    <w:rsid w:val="00E52D06"/>
    <w:rsid w:val="00E52F76"/>
    <w:rsid w:val="00E53125"/>
    <w:rsid w:val="00E5315C"/>
    <w:rsid w:val="00E534EA"/>
    <w:rsid w:val="00E53630"/>
    <w:rsid w:val="00E53682"/>
    <w:rsid w:val="00E537C1"/>
    <w:rsid w:val="00E538E0"/>
    <w:rsid w:val="00E53923"/>
    <w:rsid w:val="00E53E31"/>
    <w:rsid w:val="00E542C2"/>
    <w:rsid w:val="00E544A8"/>
    <w:rsid w:val="00E54790"/>
    <w:rsid w:val="00E547DF"/>
    <w:rsid w:val="00E54892"/>
    <w:rsid w:val="00E54940"/>
    <w:rsid w:val="00E54A5A"/>
    <w:rsid w:val="00E54B12"/>
    <w:rsid w:val="00E54B17"/>
    <w:rsid w:val="00E54BEA"/>
    <w:rsid w:val="00E54CC0"/>
    <w:rsid w:val="00E54D33"/>
    <w:rsid w:val="00E54DC6"/>
    <w:rsid w:val="00E55268"/>
    <w:rsid w:val="00E56041"/>
    <w:rsid w:val="00E56334"/>
    <w:rsid w:val="00E56380"/>
    <w:rsid w:val="00E564C1"/>
    <w:rsid w:val="00E56629"/>
    <w:rsid w:val="00E56924"/>
    <w:rsid w:val="00E5692F"/>
    <w:rsid w:val="00E56D97"/>
    <w:rsid w:val="00E56E3C"/>
    <w:rsid w:val="00E56E42"/>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3C"/>
    <w:rsid w:val="00E62999"/>
    <w:rsid w:val="00E62AF2"/>
    <w:rsid w:val="00E62C6B"/>
    <w:rsid w:val="00E62DDA"/>
    <w:rsid w:val="00E62EB3"/>
    <w:rsid w:val="00E630F7"/>
    <w:rsid w:val="00E634A7"/>
    <w:rsid w:val="00E637CD"/>
    <w:rsid w:val="00E63A8C"/>
    <w:rsid w:val="00E63D17"/>
    <w:rsid w:val="00E63D2E"/>
    <w:rsid w:val="00E63D7B"/>
    <w:rsid w:val="00E63DA0"/>
    <w:rsid w:val="00E64050"/>
    <w:rsid w:val="00E640BD"/>
    <w:rsid w:val="00E640C7"/>
    <w:rsid w:val="00E64327"/>
    <w:rsid w:val="00E643D0"/>
    <w:rsid w:val="00E64763"/>
    <w:rsid w:val="00E647DC"/>
    <w:rsid w:val="00E6484F"/>
    <w:rsid w:val="00E64B4F"/>
    <w:rsid w:val="00E64C7B"/>
    <w:rsid w:val="00E65333"/>
    <w:rsid w:val="00E656FB"/>
    <w:rsid w:val="00E65722"/>
    <w:rsid w:val="00E65726"/>
    <w:rsid w:val="00E65A35"/>
    <w:rsid w:val="00E65C87"/>
    <w:rsid w:val="00E65CEA"/>
    <w:rsid w:val="00E65D33"/>
    <w:rsid w:val="00E65E6B"/>
    <w:rsid w:val="00E6610C"/>
    <w:rsid w:val="00E661F1"/>
    <w:rsid w:val="00E662BC"/>
    <w:rsid w:val="00E6640D"/>
    <w:rsid w:val="00E66589"/>
    <w:rsid w:val="00E665F1"/>
    <w:rsid w:val="00E666A1"/>
    <w:rsid w:val="00E6682F"/>
    <w:rsid w:val="00E66B1A"/>
    <w:rsid w:val="00E66B86"/>
    <w:rsid w:val="00E66C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E6"/>
    <w:rsid w:val="00E71DF1"/>
    <w:rsid w:val="00E71E30"/>
    <w:rsid w:val="00E71EDB"/>
    <w:rsid w:val="00E71FBA"/>
    <w:rsid w:val="00E722FC"/>
    <w:rsid w:val="00E723D3"/>
    <w:rsid w:val="00E7242A"/>
    <w:rsid w:val="00E7257C"/>
    <w:rsid w:val="00E72737"/>
    <w:rsid w:val="00E727F4"/>
    <w:rsid w:val="00E7281E"/>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AB6"/>
    <w:rsid w:val="00E75BE4"/>
    <w:rsid w:val="00E75F94"/>
    <w:rsid w:val="00E7612F"/>
    <w:rsid w:val="00E76141"/>
    <w:rsid w:val="00E76270"/>
    <w:rsid w:val="00E7663E"/>
    <w:rsid w:val="00E76B45"/>
    <w:rsid w:val="00E77040"/>
    <w:rsid w:val="00E772C4"/>
    <w:rsid w:val="00E77485"/>
    <w:rsid w:val="00E77655"/>
    <w:rsid w:val="00E778F8"/>
    <w:rsid w:val="00E77910"/>
    <w:rsid w:val="00E77B4B"/>
    <w:rsid w:val="00E800A2"/>
    <w:rsid w:val="00E800B8"/>
    <w:rsid w:val="00E8016D"/>
    <w:rsid w:val="00E80191"/>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5FB"/>
    <w:rsid w:val="00E84661"/>
    <w:rsid w:val="00E84678"/>
    <w:rsid w:val="00E848F2"/>
    <w:rsid w:val="00E84934"/>
    <w:rsid w:val="00E84A69"/>
    <w:rsid w:val="00E84B2D"/>
    <w:rsid w:val="00E84FC4"/>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1F"/>
    <w:rsid w:val="00E8634F"/>
    <w:rsid w:val="00E864CA"/>
    <w:rsid w:val="00E864F2"/>
    <w:rsid w:val="00E86647"/>
    <w:rsid w:val="00E86BF7"/>
    <w:rsid w:val="00E86CDF"/>
    <w:rsid w:val="00E8710E"/>
    <w:rsid w:val="00E87182"/>
    <w:rsid w:val="00E871DE"/>
    <w:rsid w:val="00E87887"/>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2F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8B"/>
    <w:rsid w:val="00E95367"/>
    <w:rsid w:val="00E9537C"/>
    <w:rsid w:val="00E955D6"/>
    <w:rsid w:val="00E955E4"/>
    <w:rsid w:val="00E9570B"/>
    <w:rsid w:val="00E95754"/>
    <w:rsid w:val="00E95829"/>
    <w:rsid w:val="00E958BB"/>
    <w:rsid w:val="00E95964"/>
    <w:rsid w:val="00E959A9"/>
    <w:rsid w:val="00E95A9A"/>
    <w:rsid w:val="00E95DFB"/>
    <w:rsid w:val="00E9627E"/>
    <w:rsid w:val="00E963D3"/>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4FF"/>
    <w:rsid w:val="00EA6D16"/>
    <w:rsid w:val="00EA6E29"/>
    <w:rsid w:val="00EA6E8A"/>
    <w:rsid w:val="00EA787B"/>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2FC"/>
    <w:rsid w:val="00EB1705"/>
    <w:rsid w:val="00EB17C2"/>
    <w:rsid w:val="00EB1F36"/>
    <w:rsid w:val="00EB233C"/>
    <w:rsid w:val="00EB2358"/>
    <w:rsid w:val="00EB2435"/>
    <w:rsid w:val="00EB2571"/>
    <w:rsid w:val="00EB2603"/>
    <w:rsid w:val="00EB269A"/>
    <w:rsid w:val="00EB2769"/>
    <w:rsid w:val="00EB2814"/>
    <w:rsid w:val="00EB296A"/>
    <w:rsid w:val="00EB2BA4"/>
    <w:rsid w:val="00EB2C13"/>
    <w:rsid w:val="00EB2E1D"/>
    <w:rsid w:val="00EB3002"/>
    <w:rsid w:val="00EB340C"/>
    <w:rsid w:val="00EB3495"/>
    <w:rsid w:val="00EB375F"/>
    <w:rsid w:val="00EB3828"/>
    <w:rsid w:val="00EB3953"/>
    <w:rsid w:val="00EB39F5"/>
    <w:rsid w:val="00EB3C6C"/>
    <w:rsid w:val="00EB3C79"/>
    <w:rsid w:val="00EB3CE0"/>
    <w:rsid w:val="00EB3D76"/>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5FA5"/>
    <w:rsid w:val="00EB6370"/>
    <w:rsid w:val="00EB63F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0D"/>
    <w:rsid w:val="00EC0A5E"/>
    <w:rsid w:val="00EC0BA8"/>
    <w:rsid w:val="00EC0C62"/>
    <w:rsid w:val="00EC0F1E"/>
    <w:rsid w:val="00EC0FF7"/>
    <w:rsid w:val="00EC1046"/>
    <w:rsid w:val="00EC17B0"/>
    <w:rsid w:val="00EC1822"/>
    <w:rsid w:val="00EC1838"/>
    <w:rsid w:val="00EC183D"/>
    <w:rsid w:val="00EC18CD"/>
    <w:rsid w:val="00EC1A2D"/>
    <w:rsid w:val="00EC1A64"/>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533"/>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600"/>
    <w:rsid w:val="00EC5AC1"/>
    <w:rsid w:val="00EC5EA0"/>
    <w:rsid w:val="00EC5F49"/>
    <w:rsid w:val="00EC60A1"/>
    <w:rsid w:val="00EC614D"/>
    <w:rsid w:val="00EC6337"/>
    <w:rsid w:val="00EC6859"/>
    <w:rsid w:val="00EC6A42"/>
    <w:rsid w:val="00EC6CF7"/>
    <w:rsid w:val="00EC6D68"/>
    <w:rsid w:val="00EC6D82"/>
    <w:rsid w:val="00EC6FE1"/>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7F2"/>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CAA"/>
    <w:rsid w:val="00ED7D62"/>
    <w:rsid w:val="00ED7E84"/>
    <w:rsid w:val="00ED7EAA"/>
    <w:rsid w:val="00EE0154"/>
    <w:rsid w:val="00EE022F"/>
    <w:rsid w:val="00EE0318"/>
    <w:rsid w:val="00EE0443"/>
    <w:rsid w:val="00EE0550"/>
    <w:rsid w:val="00EE08BC"/>
    <w:rsid w:val="00EE0928"/>
    <w:rsid w:val="00EE0935"/>
    <w:rsid w:val="00EE0951"/>
    <w:rsid w:val="00EE09EA"/>
    <w:rsid w:val="00EE0A49"/>
    <w:rsid w:val="00EE0A8B"/>
    <w:rsid w:val="00EE0CF2"/>
    <w:rsid w:val="00EE0E8D"/>
    <w:rsid w:val="00EE0F72"/>
    <w:rsid w:val="00EE1206"/>
    <w:rsid w:val="00EE12A0"/>
    <w:rsid w:val="00EE1320"/>
    <w:rsid w:val="00EE138C"/>
    <w:rsid w:val="00EE15CA"/>
    <w:rsid w:val="00EE1795"/>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3"/>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2F"/>
    <w:rsid w:val="00EE6EA1"/>
    <w:rsid w:val="00EE6F69"/>
    <w:rsid w:val="00EE71ED"/>
    <w:rsid w:val="00EE7286"/>
    <w:rsid w:val="00EE73AD"/>
    <w:rsid w:val="00EE73C3"/>
    <w:rsid w:val="00EE752C"/>
    <w:rsid w:val="00EE7556"/>
    <w:rsid w:val="00EE7771"/>
    <w:rsid w:val="00EE79AA"/>
    <w:rsid w:val="00EE7BF9"/>
    <w:rsid w:val="00EE7D91"/>
    <w:rsid w:val="00EE7ECE"/>
    <w:rsid w:val="00EE7F2E"/>
    <w:rsid w:val="00EF0045"/>
    <w:rsid w:val="00EF0191"/>
    <w:rsid w:val="00EF0299"/>
    <w:rsid w:val="00EF0367"/>
    <w:rsid w:val="00EF043B"/>
    <w:rsid w:val="00EF0806"/>
    <w:rsid w:val="00EF082A"/>
    <w:rsid w:val="00EF098D"/>
    <w:rsid w:val="00EF0AF0"/>
    <w:rsid w:val="00EF0C99"/>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483"/>
    <w:rsid w:val="00EF453D"/>
    <w:rsid w:val="00EF464D"/>
    <w:rsid w:val="00EF493B"/>
    <w:rsid w:val="00EF4F32"/>
    <w:rsid w:val="00EF512D"/>
    <w:rsid w:val="00EF5326"/>
    <w:rsid w:val="00EF57F7"/>
    <w:rsid w:val="00EF580B"/>
    <w:rsid w:val="00EF5861"/>
    <w:rsid w:val="00EF5A33"/>
    <w:rsid w:val="00EF5A67"/>
    <w:rsid w:val="00EF5E5C"/>
    <w:rsid w:val="00EF5EE9"/>
    <w:rsid w:val="00EF6050"/>
    <w:rsid w:val="00EF61C2"/>
    <w:rsid w:val="00EF631E"/>
    <w:rsid w:val="00EF634C"/>
    <w:rsid w:val="00EF65C8"/>
    <w:rsid w:val="00EF6AF6"/>
    <w:rsid w:val="00EF6EF5"/>
    <w:rsid w:val="00EF6F6C"/>
    <w:rsid w:val="00EF704E"/>
    <w:rsid w:val="00EF70D0"/>
    <w:rsid w:val="00EF7166"/>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248"/>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A62"/>
    <w:rsid w:val="00F02B5B"/>
    <w:rsid w:val="00F02EBD"/>
    <w:rsid w:val="00F0301D"/>
    <w:rsid w:val="00F0318E"/>
    <w:rsid w:val="00F032DF"/>
    <w:rsid w:val="00F0350E"/>
    <w:rsid w:val="00F0372A"/>
    <w:rsid w:val="00F0379A"/>
    <w:rsid w:val="00F037C3"/>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36B"/>
    <w:rsid w:val="00F0545D"/>
    <w:rsid w:val="00F0551F"/>
    <w:rsid w:val="00F055D3"/>
    <w:rsid w:val="00F05D68"/>
    <w:rsid w:val="00F05EED"/>
    <w:rsid w:val="00F06018"/>
    <w:rsid w:val="00F0627D"/>
    <w:rsid w:val="00F0651A"/>
    <w:rsid w:val="00F066C3"/>
    <w:rsid w:val="00F06DDC"/>
    <w:rsid w:val="00F06F02"/>
    <w:rsid w:val="00F0740A"/>
    <w:rsid w:val="00F077E9"/>
    <w:rsid w:val="00F077FF"/>
    <w:rsid w:val="00F07834"/>
    <w:rsid w:val="00F07AD7"/>
    <w:rsid w:val="00F07B67"/>
    <w:rsid w:val="00F07CF5"/>
    <w:rsid w:val="00F07EAE"/>
    <w:rsid w:val="00F10193"/>
    <w:rsid w:val="00F103E5"/>
    <w:rsid w:val="00F10437"/>
    <w:rsid w:val="00F10465"/>
    <w:rsid w:val="00F10864"/>
    <w:rsid w:val="00F10992"/>
    <w:rsid w:val="00F11458"/>
    <w:rsid w:val="00F1165E"/>
    <w:rsid w:val="00F117D8"/>
    <w:rsid w:val="00F1188E"/>
    <w:rsid w:val="00F11B0D"/>
    <w:rsid w:val="00F11CF5"/>
    <w:rsid w:val="00F11FF0"/>
    <w:rsid w:val="00F12219"/>
    <w:rsid w:val="00F1248D"/>
    <w:rsid w:val="00F1265F"/>
    <w:rsid w:val="00F12768"/>
    <w:rsid w:val="00F12A26"/>
    <w:rsid w:val="00F12A79"/>
    <w:rsid w:val="00F12B3D"/>
    <w:rsid w:val="00F12BA8"/>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77B"/>
    <w:rsid w:val="00F16958"/>
    <w:rsid w:val="00F16BB1"/>
    <w:rsid w:val="00F16BDA"/>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D8D"/>
    <w:rsid w:val="00F20F5B"/>
    <w:rsid w:val="00F21048"/>
    <w:rsid w:val="00F210AB"/>
    <w:rsid w:val="00F21277"/>
    <w:rsid w:val="00F21322"/>
    <w:rsid w:val="00F214E4"/>
    <w:rsid w:val="00F2157F"/>
    <w:rsid w:val="00F21758"/>
    <w:rsid w:val="00F21857"/>
    <w:rsid w:val="00F218EF"/>
    <w:rsid w:val="00F21C4A"/>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97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13A"/>
    <w:rsid w:val="00F30353"/>
    <w:rsid w:val="00F3075E"/>
    <w:rsid w:val="00F308C0"/>
    <w:rsid w:val="00F30AD5"/>
    <w:rsid w:val="00F30B7F"/>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54D"/>
    <w:rsid w:val="00F33690"/>
    <w:rsid w:val="00F337DB"/>
    <w:rsid w:val="00F3383E"/>
    <w:rsid w:val="00F339B9"/>
    <w:rsid w:val="00F33BEE"/>
    <w:rsid w:val="00F33E2A"/>
    <w:rsid w:val="00F33FA9"/>
    <w:rsid w:val="00F34273"/>
    <w:rsid w:val="00F34286"/>
    <w:rsid w:val="00F342E5"/>
    <w:rsid w:val="00F343BA"/>
    <w:rsid w:val="00F34514"/>
    <w:rsid w:val="00F346BC"/>
    <w:rsid w:val="00F34A84"/>
    <w:rsid w:val="00F34BD9"/>
    <w:rsid w:val="00F34D1D"/>
    <w:rsid w:val="00F34D91"/>
    <w:rsid w:val="00F3521B"/>
    <w:rsid w:val="00F352C7"/>
    <w:rsid w:val="00F3532C"/>
    <w:rsid w:val="00F35561"/>
    <w:rsid w:val="00F35865"/>
    <w:rsid w:val="00F3594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80"/>
    <w:rsid w:val="00F36DF0"/>
    <w:rsid w:val="00F36E73"/>
    <w:rsid w:val="00F3709B"/>
    <w:rsid w:val="00F37430"/>
    <w:rsid w:val="00F3747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2C"/>
    <w:rsid w:val="00F42DE7"/>
    <w:rsid w:val="00F437A0"/>
    <w:rsid w:val="00F438AB"/>
    <w:rsid w:val="00F4422F"/>
    <w:rsid w:val="00F44256"/>
    <w:rsid w:val="00F4440C"/>
    <w:rsid w:val="00F44833"/>
    <w:rsid w:val="00F448B7"/>
    <w:rsid w:val="00F44B90"/>
    <w:rsid w:val="00F44D61"/>
    <w:rsid w:val="00F44E92"/>
    <w:rsid w:val="00F450BD"/>
    <w:rsid w:val="00F45251"/>
    <w:rsid w:val="00F4543F"/>
    <w:rsid w:val="00F45528"/>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B9D"/>
    <w:rsid w:val="00F50E09"/>
    <w:rsid w:val="00F51342"/>
    <w:rsid w:val="00F513BA"/>
    <w:rsid w:val="00F51447"/>
    <w:rsid w:val="00F514B4"/>
    <w:rsid w:val="00F514EF"/>
    <w:rsid w:val="00F516F4"/>
    <w:rsid w:val="00F517FC"/>
    <w:rsid w:val="00F51A9C"/>
    <w:rsid w:val="00F51CE9"/>
    <w:rsid w:val="00F51EAC"/>
    <w:rsid w:val="00F52266"/>
    <w:rsid w:val="00F522EB"/>
    <w:rsid w:val="00F522F6"/>
    <w:rsid w:val="00F5230A"/>
    <w:rsid w:val="00F5234E"/>
    <w:rsid w:val="00F524BF"/>
    <w:rsid w:val="00F52526"/>
    <w:rsid w:val="00F52756"/>
    <w:rsid w:val="00F5277C"/>
    <w:rsid w:val="00F528A1"/>
    <w:rsid w:val="00F52A47"/>
    <w:rsid w:val="00F52A4B"/>
    <w:rsid w:val="00F52B78"/>
    <w:rsid w:val="00F52B96"/>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57F08"/>
    <w:rsid w:val="00F600C8"/>
    <w:rsid w:val="00F60122"/>
    <w:rsid w:val="00F6021A"/>
    <w:rsid w:val="00F6021F"/>
    <w:rsid w:val="00F6036A"/>
    <w:rsid w:val="00F603B1"/>
    <w:rsid w:val="00F603CC"/>
    <w:rsid w:val="00F607B6"/>
    <w:rsid w:val="00F60845"/>
    <w:rsid w:val="00F6090F"/>
    <w:rsid w:val="00F609CD"/>
    <w:rsid w:val="00F60CCD"/>
    <w:rsid w:val="00F60CDA"/>
    <w:rsid w:val="00F60E49"/>
    <w:rsid w:val="00F60E68"/>
    <w:rsid w:val="00F60EAF"/>
    <w:rsid w:val="00F60F71"/>
    <w:rsid w:val="00F61158"/>
    <w:rsid w:val="00F612D5"/>
    <w:rsid w:val="00F612E9"/>
    <w:rsid w:val="00F6139C"/>
    <w:rsid w:val="00F614D1"/>
    <w:rsid w:val="00F61564"/>
    <w:rsid w:val="00F61825"/>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EEC"/>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61B"/>
    <w:rsid w:val="00F71976"/>
    <w:rsid w:val="00F71A6D"/>
    <w:rsid w:val="00F71C07"/>
    <w:rsid w:val="00F71F79"/>
    <w:rsid w:val="00F720F4"/>
    <w:rsid w:val="00F7219A"/>
    <w:rsid w:val="00F721A1"/>
    <w:rsid w:val="00F724E3"/>
    <w:rsid w:val="00F72524"/>
    <w:rsid w:val="00F72563"/>
    <w:rsid w:val="00F727AA"/>
    <w:rsid w:val="00F72821"/>
    <w:rsid w:val="00F72A8A"/>
    <w:rsid w:val="00F72C94"/>
    <w:rsid w:val="00F72EB9"/>
    <w:rsid w:val="00F72FFE"/>
    <w:rsid w:val="00F730DF"/>
    <w:rsid w:val="00F73596"/>
    <w:rsid w:val="00F737DA"/>
    <w:rsid w:val="00F738F0"/>
    <w:rsid w:val="00F73926"/>
    <w:rsid w:val="00F739C7"/>
    <w:rsid w:val="00F73F43"/>
    <w:rsid w:val="00F741EE"/>
    <w:rsid w:val="00F742D9"/>
    <w:rsid w:val="00F744DC"/>
    <w:rsid w:val="00F74664"/>
    <w:rsid w:val="00F7469F"/>
    <w:rsid w:val="00F74791"/>
    <w:rsid w:val="00F747FD"/>
    <w:rsid w:val="00F74882"/>
    <w:rsid w:val="00F74A7A"/>
    <w:rsid w:val="00F752BB"/>
    <w:rsid w:val="00F75399"/>
    <w:rsid w:val="00F755B4"/>
    <w:rsid w:val="00F755BE"/>
    <w:rsid w:val="00F75C0B"/>
    <w:rsid w:val="00F75CA7"/>
    <w:rsid w:val="00F75DFD"/>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0D"/>
    <w:rsid w:val="00F80066"/>
    <w:rsid w:val="00F802D3"/>
    <w:rsid w:val="00F8042A"/>
    <w:rsid w:val="00F804DB"/>
    <w:rsid w:val="00F805BC"/>
    <w:rsid w:val="00F805F8"/>
    <w:rsid w:val="00F8099C"/>
    <w:rsid w:val="00F80A32"/>
    <w:rsid w:val="00F80CE1"/>
    <w:rsid w:val="00F80D03"/>
    <w:rsid w:val="00F80D6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65D"/>
    <w:rsid w:val="00F82760"/>
    <w:rsid w:val="00F82A7D"/>
    <w:rsid w:val="00F82C3C"/>
    <w:rsid w:val="00F82D8E"/>
    <w:rsid w:val="00F82DD6"/>
    <w:rsid w:val="00F8304B"/>
    <w:rsid w:val="00F830E0"/>
    <w:rsid w:val="00F83135"/>
    <w:rsid w:val="00F831C1"/>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AA"/>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811"/>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0E7"/>
    <w:rsid w:val="00F951BD"/>
    <w:rsid w:val="00F95345"/>
    <w:rsid w:val="00F953BD"/>
    <w:rsid w:val="00F95528"/>
    <w:rsid w:val="00F955A3"/>
    <w:rsid w:val="00F9590D"/>
    <w:rsid w:val="00F95E42"/>
    <w:rsid w:val="00F96198"/>
    <w:rsid w:val="00F9632D"/>
    <w:rsid w:val="00F9644F"/>
    <w:rsid w:val="00F96479"/>
    <w:rsid w:val="00F964A0"/>
    <w:rsid w:val="00F965A4"/>
    <w:rsid w:val="00F965D9"/>
    <w:rsid w:val="00F96939"/>
    <w:rsid w:val="00F96C7A"/>
    <w:rsid w:val="00F96DA1"/>
    <w:rsid w:val="00F96E6F"/>
    <w:rsid w:val="00F96E7C"/>
    <w:rsid w:val="00F971C2"/>
    <w:rsid w:val="00F9737A"/>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CF3"/>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B59"/>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12"/>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4"/>
    <w:rsid w:val="00FB0443"/>
    <w:rsid w:val="00FB0540"/>
    <w:rsid w:val="00FB05C7"/>
    <w:rsid w:val="00FB09D4"/>
    <w:rsid w:val="00FB0C56"/>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31"/>
    <w:rsid w:val="00FB2363"/>
    <w:rsid w:val="00FB2719"/>
    <w:rsid w:val="00FB2784"/>
    <w:rsid w:val="00FB2864"/>
    <w:rsid w:val="00FB2899"/>
    <w:rsid w:val="00FB29EA"/>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E8"/>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EF6"/>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99"/>
    <w:rsid w:val="00FC55A6"/>
    <w:rsid w:val="00FC5629"/>
    <w:rsid w:val="00FC58C5"/>
    <w:rsid w:val="00FC59E5"/>
    <w:rsid w:val="00FC5C37"/>
    <w:rsid w:val="00FC5F5E"/>
    <w:rsid w:val="00FC6174"/>
    <w:rsid w:val="00FC629C"/>
    <w:rsid w:val="00FC6532"/>
    <w:rsid w:val="00FC65A0"/>
    <w:rsid w:val="00FC6901"/>
    <w:rsid w:val="00FC6AAC"/>
    <w:rsid w:val="00FC6B41"/>
    <w:rsid w:val="00FC6D8C"/>
    <w:rsid w:val="00FC6E46"/>
    <w:rsid w:val="00FC6E7D"/>
    <w:rsid w:val="00FC7221"/>
    <w:rsid w:val="00FC733B"/>
    <w:rsid w:val="00FC73D8"/>
    <w:rsid w:val="00FC7451"/>
    <w:rsid w:val="00FC74D7"/>
    <w:rsid w:val="00FC75EB"/>
    <w:rsid w:val="00FC791E"/>
    <w:rsid w:val="00FC7A1A"/>
    <w:rsid w:val="00FC7A71"/>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964"/>
    <w:rsid w:val="00FD2A71"/>
    <w:rsid w:val="00FD2C18"/>
    <w:rsid w:val="00FD2D37"/>
    <w:rsid w:val="00FD2EB2"/>
    <w:rsid w:val="00FD2EC8"/>
    <w:rsid w:val="00FD2EFA"/>
    <w:rsid w:val="00FD3124"/>
    <w:rsid w:val="00FD3377"/>
    <w:rsid w:val="00FD34CB"/>
    <w:rsid w:val="00FD3545"/>
    <w:rsid w:val="00FD3665"/>
    <w:rsid w:val="00FD37DA"/>
    <w:rsid w:val="00FD3905"/>
    <w:rsid w:val="00FD3961"/>
    <w:rsid w:val="00FD3A06"/>
    <w:rsid w:val="00FD3C5A"/>
    <w:rsid w:val="00FD3E26"/>
    <w:rsid w:val="00FD3E36"/>
    <w:rsid w:val="00FD3E5B"/>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17"/>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2E4"/>
    <w:rsid w:val="00FE0477"/>
    <w:rsid w:val="00FE0510"/>
    <w:rsid w:val="00FE0657"/>
    <w:rsid w:val="00FE06AE"/>
    <w:rsid w:val="00FE09AD"/>
    <w:rsid w:val="00FE0D43"/>
    <w:rsid w:val="00FE15F5"/>
    <w:rsid w:val="00FE1728"/>
    <w:rsid w:val="00FE17BF"/>
    <w:rsid w:val="00FE1B5E"/>
    <w:rsid w:val="00FE1DFD"/>
    <w:rsid w:val="00FE1FCE"/>
    <w:rsid w:val="00FE22FE"/>
    <w:rsid w:val="00FE2454"/>
    <w:rsid w:val="00FE24A0"/>
    <w:rsid w:val="00FE24C0"/>
    <w:rsid w:val="00FE2739"/>
    <w:rsid w:val="00FE2782"/>
    <w:rsid w:val="00FE28CB"/>
    <w:rsid w:val="00FE295E"/>
    <w:rsid w:val="00FE2B7B"/>
    <w:rsid w:val="00FE2BC0"/>
    <w:rsid w:val="00FE2C69"/>
    <w:rsid w:val="00FE2C79"/>
    <w:rsid w:val="00FE2C85"/>
    <w:rsid w:val="00FE2F23"/>
    <w:rsid w:val="00FE2FA1"/>
    <w:rsid w:val="00FE3052"/>
    <w:rsid w:val="00FE3100"/>
    <w:rsid w:val="00FE35BC"/>
    <w:rsid w:val="00FE3735"/>
    <w:rsid w:val="00FE3768"/>
    <w:rsid w:val="00FE3CA4"/>
    <w:rsid w:val="00FE3D47"/>
    <w:rsid w:val="00FE425D"/>
    <w:rsid w:val="00FE42C4"/>
    <w:rsid w:val="00FE42FE"/>
    <w:rsid w:val="00FE4383"/>
    <w:rsid w:val="00FE44EF"/>
    <w:rsid w:val="00FE4702"/>
    <w:rsid w:val="00FE47B0"/>
    <w:rsid w:val="00FE4CBB"/>
    <w:rsid w:val="00FE4FD4"/>
    <w:rsid w:val="00FE5172"/>
    <w:rsid w:val="00FE51EC"/>
    <w:rsid w:val="00FE51F9"/>
    <w:rsid w:val="00FE5236"/>
    <w:rsid w:val="00FE5837"/>
    <w:rsid w:val="00FE5862"/>
    <w:rsid w:val="00FE5977"/>
    <w:rsid w:val="00FE5A97"/>
    <w:rsid w:val="00FE5ABD"/>
    <w:rsid w:val="00FE5C1D"/>
    <w:rsid w:val="00FE5CB2"/>
    <w:rsid w:val="00FE5F42"/>
    <w:rsid w:val="00FE60D6"/>
    <w:rsid w:val="00FE6186"/>
    <w:rsid w:val="00FE65DB"/>
    <w:rsid w:val="00FE65E5"/>
    <w:rsid w:val="00FE6755"/>
    <w:rsid w:val="00FE676E"/>
    <w:rsid w:val="00FE68C4"/>
    <w:rsid w:val="00FE699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BF"/>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14"/>
    <w:rsid w:val="00FF4989"/>
    <w:rsid w:val="00FF4BA4"/>
    <w:rsid w:val="00FF4E73"/>
    <w:rsid w:val="00FF4F7E"/>
    <w:rsid w:val="00FF5026"/>
    <w:rsid w:val="00FF511E"/>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618"/>
    <w:rsid w:val="00FF78DB"/>
    <w:rsid w:val="00FF7A36"/>
    <w:rsid w:val="00FF7BE7"/>
    <w:rsid w:val="00FF7BF9"/>
    <w:rsid w:val="00FF7E5F"/>
    <w:rsid w:val="0E2BE4CE"/>
    <w:rsid w:val="121E3B94"/>
    <w:rsid w:val="138328B3"/>
    <w:rsid w:val="1AA6F0F3"/>
    <w:rsid w:val="202559A9"/>
    <w:rsid w:val="62342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117EFF9-DF15-4C71-A066-EFEE9814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B1Char">
    <w:name w:val="B1 Char"/>
    <w:qFormat/>
    <w:rsid w:val="004242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23141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812785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04507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596025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250261">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119941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purl.org/dc/dcmitype/"/>
    <ds:schemaRef ds:uri="http://purl.org/dc/elements/1.1/"/>
    <ds:schemaRef ds:uri="http://schemas.microsoft.com/office/infopath/2007/PartnerControls"/>
    <ds:schemaRef ds:uri="a7036771-d2e9-4e8a-9ef7-3a342200a421"/>
    <ds:schemaRef ds:uri="http://www.w3.org/XML/1998/namespace"/>
    <ds:schemaRef ds:uri="http://schemas.microsoft.com/office/2006/documentManagement/types"/>
    <ds:schemaRef ds:uri="http://purl.org/dc/terms/"/>
    <ds:schemaRef ds:uri="e51413fb-b6f8-4f29-abc2-eb20455e809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BCC7C70-AD65-4D3E-B9C7-C788A6159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1768</Words>
  <Characters>9041</Characters>
  <Application>Microsoft Office Word</Application>
  <DocSecurity>0</DocSecurity>
  <Lines>75</Lines>
  <Paragraphs>21</Paragraphs>
  <ScaleCrop>false</ScaleCrop>
  <Company>Qualcomm Inc.</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1984</cp:revision>
  <cp:lastPrinted>2020-02-15T04:36:00Z</cp:lastPrinted>
  <dcterms:created xsi:type="dcterms:W3CDTF">2024-07-29T14:36:00Z</dcterms:created>
  <dcterms:modified xsi:type="dcterms:W3CDTF">2025-08-14T17:05:00Z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